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E44" w:rsidRDefault="001E6E44" w:rsidP="000103F5">
      <w:pPr>
        <w:spacing w:line="360" w:lineRule="auto"/>
        <w:rPr>
          <w:lang w:val="en-US"/>
        </w:rPr>
      </w:pPr>
    </w:p>
    <w:p w:rsidR="001E6E44" w:rsidRPr="001E6E44" w:rsidRDefault="001E6E44" w:rsidP="000103F5">
      <w:pPr>
        <w:spacing w:line="360" w:lineRule="auto"/>
        <w:jc w:val="center"/>
        <w:rPr>
          <w:rFonts w:ascii="Rockwell Extra Bold" w:hAnsi="Rockwell Extra Bold"/>
          <w:sz w:val="40"/>
          <w:szCs w:val="40"/>
          <w:lang w:val="en-US"/>
        </w:rPr>
      </w:pPr>
      <w:r w:rsidRPr="001E6E44">
        <w:rPr>
          <w:rFonts w:ascii="Rockwell Extra Bold" w:hAnsi="Rockwell Extra Bold"/>
          <w:sz w:val="40"/>
          <w:szCs w:val="40"/>
          <w:lang w:val="en-US"/>
        </w:rPr>
        <w:t>Zahiriddin Muhammad Bobur</w:t>
      </w:r>
    </w:p>
    <w:p w:rsidR="001E6E44" w:rsidRPr="001E6E44" w:rsidRDefault="001E6E44" w:rsidP="000103F5">
      <w:pPr>
        <w:spacing w:line="360" w:lineRule="auto"/>
        <w:jc w:val="center"/>
        <w:rPr>
          <w:rFonts w:ascii="Rockwell Extra Bold" w:hAnsi="Rockwell Extra Bold"/>
          <w:lang w:val="en-US"/>
        </w:rPr>
      </w:pPr>
      <w:r w:rsidRPr="001E6E44">
        <w:rPr>
          <w:rFonts w:ascii="Rockwell Extra Bold" w:hAnsi="Rockwell Extra Bold"/>
          <w:lang w:val="en-US"/>
        </w:rPr>
        <w:t>(1483 - 1530)</w:t>
      </w:r>
    </w:p>
    <w:p w:rsidR="001E6E44" w:rsidRPr="001E6E44" w:rsidRDefault="001E6E44" w:rsidP="000103F5">
      <w:pPr>
        <w:spacing w:line="360" w:lineRule="auto"/>
        <w:rPr>
          <w:lang w:val="en-US"/>
        </w:rPr>
      </w:pPr>
    </w:p>
    <w:p w:rsidR="001E6E44" w:rsidRP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 xml:space="preserve">Ulug’ o’zbek shoiri, mutafakkir, tarixchi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davlat arbobi; markazlashgan davlat va boburiylar saltanati asoschisi.</w:t>
      </w:r>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Zahiriddin Muhammad Bobur Andijon (1483 y. 14 fevral</w:t>
      </w:r>
      <w:proofErr w:type="gramStart"/>
      <w:r w:rsidRPr="001E6E44">
        <w:rPr>
          <w:rFonts w:ascii="Arial Rounded MT Bold" w:hAnsi="Arial Rounded MT Bold"/>
          <w:sz w:val="28"/>
          <w:szCs w:val="28"/>
          <w:lang w:val="en-US"/>
        </w:rPr>
        <w:t>)da</w:t>
      </w:r>
      <w:proofErr w:type="gramEnd"/>
      <w:r w:rsidRPr="001E6E44">
        <w:rPr>
          <w:rFonts w:ascii="Arial Rounded MT Bold" w:hAnsi="Arial Rounded MT Bold"/>
          <w:sz w:val="28"/>
          <w:szCs w:val="28"/>
          <w:lang w:val="en-US"/>
        </w:rPr>
        <w:t xml:space="preserve"> tug’ildi. </w:t>
      </w:r>
      <w:proofErr w:type="gramStart"/>
      <w:r w:rsidRPr="001E6E44">
        <w:rPr>
          <w:rFonts w:ascii="Arial Rounded MT Bold" w:hAnsi="Arial Rounded MT Bold"/>
          <w:sz w:val="28"/>
          <w:szCs w:val="28"/>
          <w:lang w:val="en-US"/>
        </w:rPr>
        <w:t>Amir Temurning beshinchi avlodi, Farg’ona hukmdori Umarshayxning farzandi.</w:t>
      </w:r>
      <w:proofErr w:type="gramEnd"/>
      <w:r w:rsidRPr="001E6E44">
        <w:rPr>
          <w:rFonts w:ascii="Arial Rounded MT Bold" w:hAnsi="Arial Rounded MT Bold"/>
          <w:sz w:val="28"/>
          <w:szCs w:val="28"/>
          <w:lang w:val="en-US"/>
        </w:rPr>
        <w:t xml:space="preserve"> </w:t>
      </w:r>
      <w:proofErr w:type="gramStart"/>
      <w:r w:rsidRPr="001E6E44">
        <w:rPr>
          <w:rFonts w:ascii="Arial Rounded MT Bold" w:hAnsi="Arial Rounded MT Bold"/>
          <w:sz w:val="28"/>
          <w:szCs w:val="28"/>
          <w:lang w:val="en-US"/>
        </w:rPr>
        <w:t>Bobur 12 yoshda (1494) taxtga chiqdi.</w:t>
      </w:r>
      <w:proofErr w:type="gramEnd"/>
      <w:r w:rsidRPr="001E6E44">
        <w:rPr>
          <w:rFonts w:ascii="Arial Rounded MT Bold" w:hAnsi="Arial Rounded MT Bold"/>
          <w:sz w:val="28"/>
          <w:szCs w:val="28"/>
          <w:lang w:val="en-US"/>
        </w:rPr>
        <w:t xml:space="preserve"> </w:t>
      </w:r>
      <w:proofErr w:type="gramStart"/>
      <w:r w:rsidRPr="001E6E44">
        <w:rPr>
          <w:rFonts w:ascii="Arial Rounded MT Bold" w:hAnsi="Arial Rounded MT Bold"/>
          <w:sz w:val="28"/>
          <w:szCs w:val="28"/>
          <w:lang w:val="en-US"/>
        </w:rPr>
        <w:t>1503-1504 yillarda Afg’onistonni egalladi.</w:t>
      </w:r>
      <w:proofErr w:type="gramEnd"/>
      <w:r w:rsidRPr="001E6E44">
        <w:rPr>
          <w:rFonts w:ascii="Arial Rounded MT Bold" w:hAnsi="Arial Rounded MT Bold"/>
          <w:sz w:val="28"/>
          <w:szCs w:val="28"/>
          <w:lang w:val="en-US"/>
        </w:rPr>
        <w:t xml:space="preserve"> 1519-1525 yillarda Hindistonga 5 </w:t>
      </w:r>
      <w:proofErr w:type="gramStart"/>
      <w:r w:rsidRPr="001E6E44">
        <w:rPr>
          <w:rFonts w:ascii="Arial Rounded MT Bold" w:hAnsi="Arial Rounded MT Bold"/>
          <w:sz w:val="28"/>
          <w:szCs w:val="28"/>
          <w:lang w:val="en-US"/>
        </w:rPr>
        <w:t>marta</w:t>
      </w:r>
      <w:proofErr w:type="gramEnd"/>
      <w:r w:rsidRPr="001E6E44">
        <w:rPr>
          <w:rFonts w:ascii="Arial Rounded MT Bold" w:hAnsi="Arial Rounded MT Bold"/>
          <w:sz w:val="28"/>
          <w:szCs w:val="28"/>
          <w:lang w:val="en-US"/>
        </w:rPr>
        <w:t xml:space="preserve"> yurish qiladi. </w:t>
      </w:r>
      <w:proofErr w:type="gramStart"/>
      <w:r w:rsidRPr="001E6E44">
        <w:rPr>
          <w:rFonts w:ascii="Arial Rounded MT Bold" w:hAnsi="Arial Rounded MT Bold"/>
          <w:sz w:val="28"/>
          <w:szCs w:val="28"/>
          <w:lang w:val="en-US"/>
        </w:rPr>
        <w:t>Uch asrdan ortiq davom etgan (1526-1858 y.y.).</w:t>
      </w:r>
      <w:proofErr w:type="gramEnd"/>
      <w:r w:rsidRPr="001E6E44">
        <w:rPr>
          <w:rFonts w:ascii="Arial Rounded MT Bold" w:hAnsi="Arial Rounded MT Bold"/>
          <w:sz w:val="28"/>
          <w:szCs w:val="28"/>
          <w:lang w:val="en-US"/>
        </w:rPr>
        <w:t xml:space="preserve"> </w:t>
      </w:r>
      <w:proofErr w:type="gramStart"/>
      <w:r w:rsidRPr="001E6E44">
        <w:rPr>
          <w:rFonts w:ascii="Arial Rounded MT Bold" w:hAnsi="Arial Rounded MT Bold"/>
          <w:sz w:val="28"/>
          <w:szCs w:val="28"/>
          <w:lang w:val="en-US"/>
        </w:rPr>
        <w:t>boburiylar</w:t>
      </w:r>
      <w:proofErr w:type="gramEnd"/>
      <w:r w:rsidRPr="001E6E44">
        <w:rPr>
          <w:rFonts w:ascii="Arial Rounded MT Bold" w:hAnsi="Arial Rounded MT Bold"/>
          <w:sz w:val="28"/>
          <w:szCs w:val="28"/>
          <w:lang w:val="en-US"/>
        </w:rPr>
        <w:t xml:space="preserve"> saltanatiga asos soldi dekabrda </w:t>
      </w:r>
      <w:smartTag w:uri="urn:schemas-microsoft-com:office:smarttags" w:element="City">
        <w:smartTag w:uri="urn:schemas-microsoft-com:office:smarttags" w:element="place">
          <w:r w:rsidRPr="001E6E44">
            <w:rPr>
              <w:rFonts w:ascii="Arial Rounded MT Bold" w:hAnsi="Arial Rounded MT Bold"/>
              <w:sz w:val="28"/>
              <w:szCs w:val="28"/>
              <w:lang w:val="en-US"/>
            </w:rPr>
            <w:t>Agra</w:t>
          </w:r>
        </w:smartTag>
      </w:smartTag>
      <w:r w:rsidRPr="001E6E44">
        <w:rPr>
          <w:rFonts w:ascii="Arial Rounded MT Bold" w:hAnsi="Arial Rounded MT Bold"/>
          <w:sz w:val="28"/>
          <w:szCs w:val="28"/>
          <w:lang w:val="en-US"/>
        </w:rPr>
        <w:t xml:space="preserve"> (1530 y. 26 dekabr)da vafot etdi. </w:t>
      </w:r>
      <w:proofErr w:type="gramStart"/>
      <w:r w:rsidRPr="001E6E44">
        <w:rPr>
          <w:rFonts w:ascii="Arial Rounded MT Bold" w:hAnsi="Arial Rounded MT Bold"/>
          <w:sz w:val="28"/>
          <w:szCs w:val="28"/>
          <w:lang w:val="en-US"/>
        </w:rPr>
        <w:t>Qabri keyinchalik vasiyatiga ko’ra Qobulga ko’chirilgan.</w:t>
      </w:r>
      <w:proofErr w:type="gramEnd"/>
      <w:r w:rsidRPr="001E6E44">
        <w:rPr>
          <w:rFonts w:ascii="Arial Rounded MT Bold" w:hAnsi="Arial Rounded MT Bold"/>
          <w:sz w:val="28"/>
          <w:szCs w:val="28"/>
          <w:lang w:val="en-US"/>
        </w:rPr>
        <w:t xml:space="preserve"> </w:t>
      </w:r>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Lirik merosi “Qobul devoni” (1519</w:t>
      </w:r>
      <w:proofErr w:type="gramStart"/>
      <w:r w:rsidRPr="001E6E44">
        <w:rPr>
          <w:rFonts w:ascii="Arial Rounded MT Bold" w:hAnsi="Arial Rounded MT Bold"/>
          <w:sz w:val="28"/>
          <w:szCs w:val="28"/>
          <w:lang w:val="en-US"/>
        </w:rPr>
        <w:t>)ga</w:t>
      </w:r>
      <w:proofErr w:type="gramEnd"/>
      <w:r w:rsidRPr="001E6E44">
        <w:rPr>
          <w:rFonts w:ascii="Arial Rounded MT Bold" w:hAnsi="Arial Rounded MT Bold"/>
          <w:sz w:val="28"/>
          <w:szCs w:val="28"/>
          <w:lang w:val="en-US"/>
        </w:rPr>
        <w:t xml:space="preserve">, 1528-29 yillarda “Hind devoni” ga jamlangan. To’liq </w:t>
      </w:r>
      <w:proofErr w:type="gramStart"/>
      <w:r w:rsidRPr="001E6E44">
        <w:rPr>
          <w:rFonts w:ascii="Arial Rounded MT Bold" w:hAnsi="Arial Rounded MT Bold"/>
          <w:sz w:val="28"/>
          <w:szCs w:val="28"/>
          <w:lang w:val="en-US"/>
        </w:rPr>
        <w:t>devon</w:t>
      </w:r>
      <w:proofErr w:type="gramEnd"/>
      <w:r w:rsidRPr="001E6E44">
        <w:rPr>
          <w:rFonts w:ascii="Arial Rounded MT Bold" w:hAnsi="Arial Rounded MT Bold"/>
          <w:sz w:val="28"/>
          <w:szCs w:val="28"/>
          <w:lang w:val="en-US"/>
        </w:rPr>
        <w:t xml:space="preserve"> tuzgani haqida ma’lumot bor. </w:t>
      </w:r>
      <w:proofErr w:type="gramStart"/>
      <w:r w:rsidRPr="001E6E44">
        <w:rPr>
          <w:rFonts w:ascii="Arial Rounded MT Bold" w:hAnsi="Arial Rounded MT Bold"/>
          <w:sz w:val="28"/>
          <w:szCs w:val="28"/>
          <w:lang w:val="en-US"/>
        </w:rPr>
        <w:t>She’rlarining umumiy hajmi 400 dan ortadi.</w:t>
      </w:r>
      <w:proofErr w:type="gramEnd"/>
      <w:r w:rsidRPr="001E6E44">
        <w:rPr>
          <w:rFonts w:ascii="Arial Rounded MT Bold" w:hAnsi="Arial Rounded MT Bold"/>
          <w:sz w:val="28"/>
          <w:szCs w:val="28"/>
          <w:lang w:val="en-US"/>
        </w:rPr>
        <w:t xml:space="preserve"> Shundan 119 g’azal, 231 ruboiy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tuyuq, qit’a, fard, masnaviy kabi janrlarda asarlar yaratgan. </w:t>
      </w:r>
      <w:proofErr w:type="gramStart"/>
      <w:r w:rsidRPr="001E6E44">
        <w:rPr>
          <w:rFonts w:ascii="Arial Rounded MT Bold" w:hAnsi="Arial Rounded MT Bold"/>
          <w:sz w:val="28"/>
          <w:szCs w:val="28"/>
          <w:lang w:val="en-US"/>
        </w:rPr>
        <w:t>She’rlarini mavzu jihatidan oshiqona, ta’limiy, tasavvufiy, hasbi hol kabi turlarga ajratish mumkin.</w:t>
      </w:r>
      <w:proofErr w:type="gramEnd"/>
      <w:r w:rsidRPr="001E6E44">
        <w:rPr>
          <w:rFonts w:ascii="Arial Rounded MT Bold" w:hAnsi="Arial Rounded MT Bold"/>
          <w:sz w:val="28"/>
          <w:szCs w:val="28"/>
          <w:lang w:val="en-US"/>
        </w:rPr>
        <w:t xml:space="preserve"> </w:t>
      </w:r>
      <w:proofErr w:type="gramStart"/>
      <w:r w:rsidRPr="001E6E44">
        <w:rPr>
          <w:rFonts w:ascii="Arial Rounded MT Bold" w:hAnsi="Arial Rounded MT Bold"/>
          <w:sz w:val="28"/>
          <w:szCs w:val="28"/>
          <w:lang w:val="en-US"/>
        </w:rPr>
        <w:t>Bobur she’riyati intellektual qalb izhori sifatida arqoqlidir.</w:t>
      </w:r>
      <w:proofErr w:type="gramEnd"/>
      <w:r w:rsidRPr="001E6E44">
        <w:rPr>
          <w:rFonts w:ascii="Arial Rounded MT Bold" w:hAnsi="Arial Rounded MT Bold"/>
          <w:sz w:val="28"/>
          <w:szCs w:val="28"/>
          <w:lang w:val="en-US"/>
        </w:rPr>
        <w:t xml:space="preserve"> Uning asarlari samimiy, ravon, usluban tugal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mushakkaldir. Bobur ruboiy janrini </w:t>
      </w:r>
      <w:proofErr w:type="gramStart"/>
      <w:r w:rsidRPr="001E6E44">
        <w:rPr>
          <w:rFonts w:ascii="Arial Rounded MT Bold" w:hAnsi="Arial Rounded MT Bold"/>
          <w:sz w:val="28"/>
          <w:szCs w:val="28"/>
          <w:lang w:val="en-US"/>
        </w:rPr>
        <w:t>turk</w:t>
      </w:r>
      <w:proofErr w:type="gramEnd"/>
      <w:r w:rsidRPr="001E6E44">
        <w:rPr>
          <w:rFonts w:ascii="Arial Rounded MT Bold" w:hAnsi="Arial Rounded MT Bold"/>
          <w:sz w:val="28"/>
          <w:szCs w:val="28"/>
          <w:lang w:val="en-US"/>
        </w:rPr>
        <w:t xml:space="preserve"> adabiyotida dunyoga olib chiqqan shoirdir.</w:t>
      </w:r>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proofErr w:type="gramStart"/>
      <w:r w:rsidRPr="001E6E44">
        <w:rPr>
          <w:rFonts w:ascii="Arial Rounded MT Bold" w:hAnsi="Arial Rounded MT Bold"/>
          <w:sz w:val="28"/>
          <w:szCs w:val="28"/>
          <w:lang w:val="en-US"/>
        </w:rPr>
        <w:t>Boburning ulug’ asari “Boburnoma” bo’lib, uni “Vaqoe” deb ham nomlaydilar.</w:t>
      </w:r>
      <w:proofErr w:type="gramEnd"/>
      <w:r w:rsidRPr="001E6E44">
        <w:rPr>
          <w:rFonts w:ascii="Arial Rounded MT Bold" w:hAnsi="Arial Rounded MT Bold"/>
          <w:sz w:val="28"/>
          <w:szCs w:val="28"/>
          <w:lang w:val="en-US"/>
        </w:rPr>
        <w:t xml:space="preserve"> Buyuk memorial asarda 1494-1529 yillari Markaziy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Kichik Osiyoda, Yaqin va O’rta sharq mamlakatlarida kechgan voqealar bayon etilgan. </w:t>
      </w:r>
      <w:proofErr w:type="gramStart"/>
      <w:r w:rsidRPr="001E6E44">
        <w:rPr>
          <w:rFonts w:ascii="Arial Rounded MT Bold" w:hAnsi="Arial Rounded MT Bold"/>
          <w:sz w:val="28"/>
          <w:szCs w:val="28"/>
          <w:lang w:val="en-US"/>
        </w:rPr>
        <w:t>“Boburnoma”ning o’ndan ortiq qo’lyozma nusxalari bor. Asarni Qozonda N.I. Ilminskiy (1857), Londonda Beverij xonim nashr (1905) etgan.</w:t>
      </w:r>
      <w:proofErr w:type="gramEnd"/>
      <w:r w:rsidRPr="001E6E44">
        <w:rPr>
          <w:rFonts w:ascii="Arial Rounded MT Bold" w:hAnsi="Arial Rounded MT Bold"/>
          <w:sz w:val="28"/>
          <w:szCs w:val="28"/>
          <w:lang w:val="en-US"/>
        </w:rPr>
        <w:t xml:space="preserve"> </w:t>
      </w:r>
      <w:proofErr w:type="gramStart"/>
      <w:r w:rsidRPr="001E6E44">
        <w:rPr>
          <w:rFonts w:ascii="Arial Rounded MT Bold" w:hAnsi="Arial Rounded MT Bold"/>
          <w:sz w:val="28"/>
          <w:szCs w:val="28"/>
          <w:lang w:val="en-US"/>
        </w:rPr>
        <w:t>O’zbekistonda dastlab professor Fitrat 1928 yilda asardan parchalar e’lon qildi.</w:t>
      </w:r>
      <w:proofErr w:type="gramEnd"/>
      <w:r w:rsidRPr="001E6E44">
        <w:rPr>
          <w:rFonts w:ascii="Arial Rounded MT Bold" w:hAnsi="Arial Rounded MT Bold"/>
          <w:sz w:val="28"/>
          <w:szCs w:val="28"/>
          <w:lang w:val="en-US"/>
        </w:rPr>
        <w:t xml:space="preserve"> </w:t>
      </w:r>
      <w:proofErr w:type="gramStart"/>
      <w:r w:rsidRPr="001E6E44">
        <w:rPr>
          <w:rFonts w:ascii="Arial Rounded MT Bold" w:hAnsi="Arial Rounded MT Bold"/>
          <w:sz w:val="28"/>
          <w:szCs w:val="28"/>
          <w:lang w:val="en-US"/>
        </w:rPr>
        <w:lastRenderedPageBreak/>
        <w:t>“Boburnoma”ning 1948-1949 yillarda ikki jildli; 1960, 1989 yillarda tuzatilgan, 2002 yilda to'ldirilgan qayta nashri amalga oshirildi.</w:t>
      </w:r>
      <w:proofErr w:type="gramEnd"/>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“Boburnoma”ni Abdurahim xoni xonon (1586) fors tiliga, Vitsen (1705) golland tiliga, J.Leyden (1826) va V.Erskin ingliz tiliga, Pavel de Kurteyl (1871) fransuz tiliga, Rashit Rahmati Arat (1940) turkchaga, Mixail Sale (1943) ruschaga tarjima qilganlar. 1826-1985 yillar davomida “Boburnoma” 4 marta ingliz (1826</w:t>
      </w:r>
      <w:proofErr w:type="gramStart"/>
      <w:r w:rsidRPr="001E6E44">
        <w:rPr>
          <w:rFonts w:ascii="Arial Rounded MT Bold" w:hAnsi="Arial Rounded MT Bold"/>
          <w:sz w:val="28"/>
          <w:szCs w:val="28"/>
          <w:lang w:val="en-US"/>
        </w:rPr>
        <w:t>,1905,1921,1922</w:t>
      </w:r>
      <w:proofErr w:type="gramEnd"/>
      <w:r w:rsidRPr="001E6E44">
        <w:rPr>
          <w:rFonts w:ascii="Arial Rounded MT Bold" w:hAnsi="Arial Rounded MT Bold"/>
          <w:sz w:val="28"/>
          <w:szCs w:val="28"/>
          <w:lang w:val="en-US"/>
        </w:rPr>
        <w:t xml:space="preserve">), 3 marta fransuz (187, 1980, 1985), 1 marta nemis (1878) tiliga o’girilgan. </w:t>
      </w:r>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Yangi alifbo-“Xatti Boburiy”</w:t>
      </w:r>
      <w:proofErr w:type="gramStart"/>
      <w:r w:rsidRPr="001E6E44">
        <w:rPr>
          <w:rFonts w:ascii="Arial Rounded MT Bold" w:hAnsi="Arial Rounded MT Bold"/>
          <w:sz w:val="28"/>
          <w:szCs w:val="28"/>
          <w:lang w:val="en-US"/>
        </w:rPr>
        <w:t>ni</w:t>
      </w:r>
      <w:proofErr w:type="gramEnd"/>
      <w:r w:rsidRPr="001E6E44">
        <w:rPr>
          <w:rFonts w:ascii="Arial Rounded MT Bold" w:hAnsi="Arial Rounded MT Bold"/>
          <w:sz w:val="28"/>
          <w:szCs w:val="28"/>
          <w:lang w:val="en-US"/>
        </w:rPr>
        <w:t xml:space="preserve"> (1504) kashf qildi. Unda she’rlar yozdi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Qur’on ko’chirtirdi.</w:t>
      </w:r>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 xml:space="preserve">Boburning soliq ishlari haqida ma’lumot beruvchi “Mubayyinul-zakot” (1521), aruz vazni haqidagi "Risolai aruz” (1523-25) kabi asarlari bor. “Aruz risolasi”da turkiy aruzning tabiati, taraqqiyoti va she’riy asarlardagi ko’rinishlari; aruzning 272 vazni va 21 bahriga ilmiy sharhlar berilgan. </w:t>
      </w:r>
      <w:proofErr w:type="gramStart"/>
      <w:r w:rsidRPr="001E6E44">
        <w:rPr>
          <w:rFonts w:ascii="Arial Rounded MT Bold" w:hAnsi="Arial Rounded MT Bold"/>
          <w:sz w:val="28"/>
          <w:szCs w:val="28"/>
          <w:lang w:val="en-US"/>
        </w:rPr>
        <w:t>Xoja Ahror Valining “Volidiya” asarini o’zbekchaga she’riy tarjima qilgan.</w:t>
      </w:r>
      <w:proofErr w:type="gramEnd"/>
      <w:r w:rsidRPr="001E6E44">
        <w:rPr>
          <w:rFonts w:ascii="Arial Rounded MT Bold" w:hAnsi="Arial Rounded MT Bold"/>
          <w:sz w:val="28"/>
          <w:szCs w:val="28"/>
          <w:lang w:val="en-US"/>
        </w:rPr>
        <w:t xml:space="preserve"> </w:t>
      </w:r>
      <w:proofErr w:type="gramStart"/>
      <w:r w:rsidRPr="001E6E44">
        <w:rPr>
          <w:rFonts w:ascii="Arial Rounded MT Bold" w:hAnsi="Arial Rounded MT Bold"/>
          <w:sz w:val="28"/>
          <w:szCs w:val="28"/>
          <w:lang w:val="en-US"/>
        </w:rPr>
        <w:t>Boburning “Harb ishi”, “Musiqa ilmi” nomli asarlar yaratgani haqida ham ma’lumot bor. Ammo, ular topilgan emas.</w:t>
      </w:r>
      <w:proofErr w:type="gramEnd"/>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 xml:space="preserve">Javohirlal Neru, M.Gandi, A.K.Singxa, B.A.Luniya kabi davlat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fan arboblari Bobur va boburiylarning Hindiston taraqqiyotidagi, jahon sivilizatsiyasidagi mavqeini haqqoniy e’tirof etgan. </w:t>
      </w:r>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proofErr w:type="gramStart"/>
      <w:r w:rsidRPr="001E6E44">
        <w:rPr>
          <w:rFonts w:ascii="Arial Rounded MT Bold" w:hAnsi="Arial Rounded MT Bold"/>
          <w:sz w:val="28"/>
          <w:szCs w:val="28"/>
          <w:lang w:val="en-US"/>
        </w:rPr>
        <w:t>Bobur ijodi bilan xorijiy olimlardan U.Erskin, S.M.Edvards, A.Beverij, X. Beverij, R.M.Kaldekot, Ch.Stori, E.Xolden, L.U.King.</w:t>
      </w:r>
      <w:proofErr w:type="gramEnd"/>
      <w:r w:rsidRPr="001E6E44">
        <w:rPr>
          <w:rFonts w:ascii="Arial Rounded MT Bold" w:hAnsi="Arial Rounded MT Bold"/>
          <w:sz w:val="28"/>
          <w:szCs w:val="28"/>
          <w:lang w:val="en-US"/>
        </w:rPr>
        <w:t xml:space="preserve"> F.J.Talbot, D.Ross, J.Elfiniston, I.Mano; F.Ko’prulu, Z.Mansuriy, A.K Singxa, R.Sharma, R.R.Arat, H.Boyir, Sh.Yorqin; N.Ilminskiy, N.Veselovskiy, A.Samoylovich, M.Sale, I.V.Stebleva; o’zbek olimlari Fitrat, P.Shamsiev, H.Yoqubov, V.Zohidov, S.Azimjonova, A.Qayumov, A.Abdug’afurov, G’.Salomov, N.Otajonov, B.Qosimov, </w:t>
      </w:r>
      <w:r w:rsidRPr="001E6E44">
        <w:rPr>
          <w:rFonts w:ascii="Arial Rounded MT Bold" w:hAnsi="Arial Rounded MT Bold"/>
          <w:sz w:val="28"/>
          <w:szCs w:val="28"/>
          <w:lang w:val="en-US"/>
        </w:rPr>
        <w:lastRenderedPageBreak/>
        <w:t xml:space="preserve">S.Hasanov, H.Boltaboev v.b. shug’ullanganlar. </w:t>
      </w:r>
      <w:proofErr w:type="gramStart"/>
      <w:r w:rsidRPr="001E6E44">
        <w:rPr>
          <w:rFonts w:ascii="Arial Rounded MT Bold" w:hAnsi="Arial Rounded MT Bold"/>
          <w:sz w:val="28"/>
          <w:szCs w:val="28"/>
          <w:lang w:val="en-US"/>
        </w:rPr>
        <w:t>O’zbekiston Milliy universiteti olimlari Boburning she’riy mahorati, “Mubayyin” asari borasida tadqiqotlar olib borishmoqda.</w:t>
      </w:r>
      <w:proofErr w:type="gramEnd"/>
    </w:p>
    <w:p w:rsidR="001E6E44" w:rsidRPr="001E6E44" w:rsidRDefault="001E6E44" w:rsidP="000103F5">
      <w:pPr>
        <w:spacing w:line="360" w:lineRule="auto"/>
        <w:rPr>
          <w:rFonts w:ascii="Arial Rounded MT Bold" w:hAnsi="Arial Rounded MT Bold"/>
          <w:sz w:val="28"/>
          <w:szCs w:val="28"/>
          <w:lang w:val="en-US"/>
        </w:rPr>
      </w:pPr>
    </w:p>
    <w:p w:rsidR="001E6E44" w:rsidRPr="001E6E44" w:rsidRDefault="001E6E44" w:rsidP="000103F5">
      <w:pPr>
        <w:spacing w:line="360" w:lineRule="auto"/>
        <w:rPr>
          <w:rFonts w:ascii="Arial Rounded MT Bold" w:hAnsi="Arial Rounded MT Bold"/>
          <w:sz w:val="28"/>
          <w:szCs w:val="28"/>
          <w:lang w:val="en-US"/>
        </w:rPr>
      </w:pPr>
      <w:proofErr w:type="gramStart"/>
      <w:r w:rsidRPr="001E6E44">
        <w:rPr>
          <w:rFonts w:ascii="Arial Rounded MT Bold" w:hAnsi="Arial Rounded MT Bold"/>
          <w:sz w:val="28"/>
          <w:szCs w:val="28"/>
          <w:lang w:val="en-US"/>
        </w:rPr>
        <w:t>“Bobirnoma” mavzusida qator badiiy asarlar ham yaratilgan.</w:t>
      </w:r>
      <w:proofErr w:type="gramEnd"/>
      <w:r w:rsidRPr="001E6E44">
        <w:rPr>
          <w:rFonts w:ascii="Arial Rounded MT Bold" w:hAnsi="Arial Rounded MT Bold"/>
          <w:sz w:val="28"/>
          <w:szCs w:val="28"/>
          <w:lang w:val="en-US"/>
        </w:rPr>
        <w:t xml:space="preserve"> Flora Anna Stilning “Boburxon” (Parij, 1940), Fernard Grenardning “Bobur” (Parij, 1930), Harold Lembning “Bobur-yo’lbars” (Nyu-York, 1961) romanlari, Vambek Gaskonining “Bobur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uning avlodlari yoki Buyuk mo’g’ullar” (Nyu-York, 1980) esse-romanlari shular jumlasidandir. </w:t>
      </w:r>
      <w:proofErr w:type="gramStart"/>
      <w:r w:rsidRPr="001E6E44">
        <w:rPr>
          <w:rFonts w:ascii="Arial Rounded MT Bold" w:hAnsi="Arial Rounded MT Bold"/>
          <w:sz w:val="28"/>
          <w:szCs w:val="28"/>
          <w:lang w:val="en-US"/>
        </w:rPr>
        <w:t>Hindistonlik Muni La’l boburiylar haqida 6 ta roman yozgan.</w:t>
      </w:r>
      <w:proofErr w:type="gramEnd"/>
      <w:r w:rsidRPr="001E6E44">
        <w:rPr>
          <w:rFonts w:ascii="Arial Rounded MT Bold" w:hAnsi="Arial Rounded MT Bold"/>
          <w:sz w:val="28"/>
          <w:szCs w:val="28"/>
          <w:lang w:val="en-US"/>
        </w:rPr>
        <w:t xml:space="preserve"> O’zbek adabiyotida Oybek, P.Qodirov, B.Boyqobilov, X.Sultonov, X.Davron Boburga bag’ishlab roman, qissa </w:t>
      </w:r>
      <w:proofErr w:type="gramStart"/>
      <w:r w:rsidRPr="001E6E44">
        <w:rPr>
          <w:rFonts w:ascii="Arial Rounded MT Bold" w:hAnsi="Arial Rounded MT Bold"/>
          <w:sz w:val="28"/>
          <w:szCs w:val="28"/>
          <w:lang w:val="en-US"/>
        </w:rPr>
        <w:t>va</w:t>
      </w:r>
      <w:proofErr w:type="gramEnd"/>
      <w:r w:rsidRPr="001E6E44">
        <w:rPr>
          <w:rFonts w:ascii="Arial Rounded MT Bold" w:hAnsi="Arial Rounded MT Bold"/>
          <w:sz w:val="28"/>
          <w:szCs w:val="28"/>
          <w:lang w:val="en-US"/>
        </w:rPr>
        <w:t xml:space="preserve"> dostonlar yaratdilar.</w:t>
      </w:r>
    </w:p>
    <w:p w:rsidR="001E6E44" w:rsidRPr="001E6E44" w:rsidRDefault="001E6E44" w:rsidP="000103F5">
      <w:pPr>
        <w:spacing w:line="360" w:lineRule="auto"/>
        <w:rPr>
          <w:rFonts w:ascii="Arial Rounded MT Bold" w:hAnsi="Arial Rounded MT Bold"/>
          <w:sz w:val="28"/>
          <w:szCs w:val="28"/>
          <w:lang w:val="en-US"/>
        </w:rPr>
      </w:pPr>
    </w:p>
    <w:p w:rsidR="001E6E44" w:rsidRDefault="001E6E44" w:rsidP="000103F5">
      <w:pPr>
        <w:spacing w:line="360" w:lineRule="auto"/>
        <w:rPr>
          <w:rFonts w:ascii="Arial Rounded MT Bold" w:hAnsi="Arial Rounded MT Bold"/>
          <w:sz w:val="28"/>
          <w:szCs w:val="28"/>
          <w:lang w:val="en-US"/>
        </w:rPr>
      </w:pPr>
      <w:r w:rsidRPr="001E6E44">
        <w:rPr>
          <w:rFonts w:ascii="Arial Rounded MT Bold" w:hAnsi="Arial Rounded MT Bold"/>
          <w:sz w:val="28"/>
          <w:szCs w:val="28"/>
          <w:lang w:val="en-US"/>
        </w:rPr>
        <w:t xml:space="preserve">Bobur nomida xalqaro ilmiy eksriditsiya mavjud bo’lib, uning a’zolari Bobur qadamjolari bo’ylab besh </w:t>
      </w:r>
      <w:proofErr w:type="gramStart"/>
      <w:r w:rsidRPr="001E6E44">
        <w:rPr>
          <w:rFonts w:ascii="Arial Rounded MT Bold" w:hAnsi="Arial Rounded MT Bold"/>
          <w:sz w:val="28"/>
          <w:szCs w:val="28"/>
          <w:lang w:val="en-US"/>
        </w:rPr>
        <w:t>marta</w:t>
      </w:r>
      <w:proofErr w:type="gramEnd"/>
      <w:r w:rsidRPr="001E6E44">
        <w:rPr>
          <w:rFonts w:ascii="Arial Rounded MT Bold" w:hAnsi="Arial Rounded MT Bold"/>
          <w:sz w:val="28"/>
          <w:szCs w:val="28"/>
          <w:lang w:val="en-US"/>
        </w:rPr>
        <w:t xml:space="preserve"> safar uyushtirdilar. Ekspeditsiya materiallari asosida “Bobur va uning jahon sivilizatsiyasida tutgan o’rni” memorial muzeyi tashkil qilinib, uning jamg’armasida Bobur nomi bilan bog’liq 500dan ortiq kitob va manbalar bor. Andijonda Bog’i Bobur tashkil qilinib, buyuk shoirning hoki keltirilgan ramziy qabr bor, Ark ichi memorial kompleksi Bobur yashagan davr haqida ma’lumot beradi.</w:t>
      </w:r>
    </w:p>
    <w:p w:rsidR="000103F5" w:rsidRDefault="000103F5" w:rsidP="000103F5">
      <w:pPr>
        <w:pStyle w:val="a3"/>
        <w:spacing w:line="360" w:lineRule="auto"/>
      </w:pPr>
      <w:r>
        <w:t>Z.M.Bobur she`riyati</w:t>
      </w:r>
    </w:p>
    <w:p w:rsidR="000103F5" w:rsidRDefault="000103F5" w:rsidP="000103F5">
      <w:pPr>
        <w:spacing w:line="360" w:lineRule="auto"/>
        <w:ind w:firstLine="708"/>
        <w:jc w:val="both"/>
        <w:rPr>
          <w:sz w:val="28"/>
          <w:lang w:val="en-US"/>
        </w:rPr>
      </w:pPr>
      <w:r w:rsidRPr="000103F5">
        <w:rPr>
          <w:sz w:val="28"/>
          <w:lang w:val="en-US"/>
        </w:rPr>
        <w:t xml:space="preserve">Boburning o’zbek tilidagi devoniga 120 ga yaqin g’azal, 210 ruboiy hamda qit’a, fard, tuyuq, masnaviy-nomalar, muammo </w:t>
      </w:r>
      <w:proofErr w:type="gramStart"/>
      <w:r w:rsidRPr="000103F5">
        <w:rPr>
          <w:sz w:val="28"/>
          <w:lang w:val="en-US"/>
        </w:rPr>
        <w:t>va</w:t>
      </w:r>
      <w:proofErr w:type="gramEnd"/>
      <w:r w:rsidRPr="000103F5">
        <w:rPr>
          <w:sz w:val="28"/>
          <w:lang w:val="en-US"/>
        </w:rPr>
        <w:t xml:space="preserve"> masnu’lar o’rin olgan. </w:t>
      </w:r>
      <w:r>
        <w:rPr>
          <w:sz w:val="28"/>
          <w:lang w:val="en-US"/>
        </w:rPr>
        <w:t xml:space="preserve">Ular orasida son jihatidan ko’pchilikni g’azal </w:t>
      </w:r>
      <w:proofErr w:type="gramStart"/>
      <w:r>
        <w:rPr>
          <w:sz w:val="28"/>
          <w:lang w:val="en-US"/>
        </w:rPr>
        <w:t>va</w:t>
      </w:r>
      <w:proofErr w:type="gramEnd"/>
      <w:r>
        <w:rPr>
          <w:sz w:val="28"/>
          <w:lang w:val="en-US"/>
        </w:rPr>
        <w:t xml:space="preserve"> ruboiylar tashkil etadi.</w:t>
      </w:r>
    </w:p>
    <w:p w:rsidR="000103F5" w:rsidRDefault="000103F5" w:rsidP="000103F5">
      <w:pPr>
        <w:spacing w:line="360" w:lineRule="auto"/>
        <w:jc w:val="both"/>
        <w:rPr>
          <w:sz w:val="28"/>
          <w:lang w:val="en-US"/>
        </w:rPr>
      </w:pPr>
      <w:r>
        <w:rPr>
          <w:sz w:val="28"/>
          <w:lang w:val="en-US"/>
        </w:rPr>
        <w:tab/>
        <w:t xml:space="preserve">Boburning lirik she’rlari an’anaviy g’azal, ruboiy, tuyuq, fard </w:t>
      </w:r>
      <w:proofErr w:type="gramStart"/>
      <w:r>
        <w:rPr>
          <w:sz w:val="28"/>
          <w:lang w:val="en-US"/>
        </w:rPr>
        <w:t>va</w:t>
      </w:r>
      <w:proofErr w:type="gramEnd"/>
      <w:r>
        <w:rPr>
          <w:sz w:val="28"/>
          <w:lang w:val="en-US"/>
        </w:rPr>
        <w:t xml:space="preserve"> boshqa janrlarning shakliy xususiyatlarini davom ettirishi bilan bir qatorda o’ziga xos ayrim xususiyatlarga ham ega. </w:t>
      </w:r>
      <w:proofErr w:type="gramStart"/>
      <w:r>
        <w:rPr>
          <w:sz w:val="28"/>
          <w:lang w:val="en-US"/>
        </w:rPr>
        <w:t>Bulardan biri ko’pchilik g’azallarning 5-7 baytlik bo’lishidir.</w:t>
      </w:r>
      <w:proofErr w:type="gramEnd"/>
      <w:r>
        <w:rPr>
          <w:sz w:val="28"/>
          <w:lang w:val="en-US"/>
        </w:rPr>
        <w:t xml:space="preserve"> </w:t>
      </w:r>
      <w:proofErr w:type="gramStart"/>
      <w:r>
        <w:rPr>
          <w:sz w:val="28"/>
          <w:lang w:val="en-US"/>
        </w:rPr>
        <w:t>Ruboiylarda taxallusni ko’proq ishlatish kuzatilsa, tuyuqlarda esa ba’zan qit’a shaklida qofiyalanishlar ham uchraydi.</w:t>
      </w:r>
      <w:proofErr w:type="gramEnd"/>
      <w:r>
        <w:rPr>
          <w:sz w:val="28"/>
          <w:lang w:val="en-US"/>
        </w:rPr>
        <w:t xml:space="preserve"> Masalan:</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Qilmasa ul oy nazar manga ne tong?</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 xml:space="preserve">Tengri tole’ </w:t>
      </w:r>
      <w:proofErr w:type="gramStart"/>
      <w:r>
        <w:rPr>
          <w:sz w:val="28"/>
          <w:lang w:val="en-US"/>
        </w:rPr>
        <w:t>chun</w:t>
      </w:r>
      <w:proofErr w:type="gramEnd"/>
      <w:r>
        <w:rPr>
          <w:sz w:val="28"/>
          <w:lang w:val="en-US"/>
        </w:rPr>
        <w:t xml:space="preserve"> manga yorotmadi.</w:t>
      </w:r>
    </w:p>
    <w:p w:rsidR="000103F5" w:rsidRDefault="000103F5" w:rsidP="000103F5">
      <w:pPr>
        <w:spacing w:line="360" w:lineRule="auto"/>
        <w:jc w:val="both"/>
        <w:rPr>
          <w:sz w:val="28"/>
          <w:lang w:val="en-US"/>
        </w:rPr>
      </w:pPr>
      <w:r>
        <w:rPr>
          <w:sz w:val="28"/>
          <w:lang w:val="en-US"/>
        </w:rPr>
        <w:lastRenderedPageBreak/>
        <w:tab/>
      </w:r>
      <w:r>
        <w:rPr>
          <w:sz w:val="28"/>
          <w:lang w:val="en-US"/>
        </w:rPr>
        <w:tab/>
      </w:r>
      <w:r>
        <w:rPr>
          <w:sz w:val="28"/>
          <w:lang w:val="en-US"/>
        </w:rPr>
        <w:tab/>
        <w:t>O’qi yorar erdi ko’nglum dardini,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Netayin, ko’nglum uchun, yor otmadi.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w:t>
      </w:r>
      <w:proofErr w:type="gramStart"/>
      <w:r>
        <w:rPr>
          <w:sz w:val="28"/>
          <w:lang w:val="en-US"/>
        </w:rPr>
        <w:t>Devon, 106-bet).</w:t>
      </w:r>
      <w:proofErr w:type="gramEnd"/>
    </w:p>
    <w:p w:rsidR="000103F5" w:rsidRDefault="000103F5" w:rsidP="000103F5">
      <w:pPr>
        <w:spacing w:line="360" w:lineRule="auto"/>
        <w:jc w:val="both"/>
        <w:rPr>
          <w:sz w:val="28"/>
          <w:lang w:val="en-US"/>
        </w:rPr>
      </w:pPr>
      <w:proofErr w:type="gramStart"/>
      <w:r>
        <w:rPr>
          <w:sz w:val="28"/>
          <w:lang w:val="en-US"/>
        </w:rPr>
        <w:t>Bular Boburning an’anaviy janrlar xususiyatlarini saqlagan holda ularga ayrim yangiliklar kiritishga ham harakat qilganidan dalolat beradi.</w:t>
      </w:r>
      <w:proofErr w:type="gramEnd"/>
    </w:p>
    <w:p w:rsidR="000103F5" w:rsidRDefault="000103F5" w:rsidP="000103F5">
      <w:pPr>
        <w:spacing w:line="360" w:lineRule="auto"/>
        <w:jc w:val="both"/>
        <w:rPr>
          <w:sz w:val="28"/>
          <w:lang w:val="en-US"/>
        </w:rPr>
      </w:pPr>
      <w:r>
        <w:rPr>
          <w:sz w:val="28"/>
          <w:lang w:val="en-US"/>
        </w:rPr>
        <w:tab/>
      </w:r>
      <w:proofErr w:type="gramStart"/>
      <w:r>
        <w:rPr>
          <w:sz w:val="28"/>
          <w:lang w:val="en-US"/>
        </w:rPr>
        <w:t>Bobur yoshligidan she’riyat olamiga kirib kelgan bo’lsa-da, o’zining birinchi tugal g’azalini 18 yoshida, ya’ni 1501 yilda yozgan.</w:t>
      </w:r>
      <w:proofErr w:type="gramEnd"/>
      <w:r>
        <w:rPr>
          <w:sz w:val="28"/>
          <w:lang w:val="en-US"/>
        </w:rPr>
        <w:t xml:space="preserve"> Bu g’azalning matla’i quyidagicha:</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Jonimdin o’zga yori vafodor topmadim,</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Ko’nglumdin o’zga mahrami asror topmadim.</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w:t>
      </w:r>
      <w:proofErr w:type="gramStart"/>
      <w:r>
        <w:rPr>
          <w:sz w:val="28"/>
          <w:lang w:val="en-US"/>
        </w:rPr>
        <w:t>Devon, 37-38-betlar).</w:t>
      </w:r>
      <w:proofErr w:type="gramEnd"/>
    </w:p>
    <w:p w:rsidR="000103F5" w:rsidRDefault="000103F5" w:rsidP="000103F5">
      <w:pPr>
        <w:spacing w:line="360" w:lineRule="auto"/>
        <w:jc w:val="both"/>
        <w:rPr>
          <w:sz w:val="28"/>
          <w:lang w:val="en-US"/>
        </w:rPr>
      </w:pPr>
      <w:r>
        <w:rPr>
          <w:sz w:val="28"/>
          <w:lang w:val="en-US"/>
        </w:rPr>
        <w:t xml:space="preserve">Bu g’azalning Toshkent </w:t>
      </w:r>
      <w:proofErr w:type="gramStart"/>
      <w:r>
        <w:rPr>
          <w:sz w:val="28"/>
          <w:lang w:val="en-US"/>
        </w:rPr>
        <w:t>va</w:t>
      </w:r>
      <w:proofErr w:type="gramEnd"/>
      <w:r>
        <w:rPr>
          <w:sz w:val="28"/>
          <w:lang w:val="en-US"/>
        </w:rPr>
        <w:t xml:space="preserve"> Xo’jand oralig’idagi Turoq chorbog’ida yozilishi sabablari «Boburnoma»-da (907 h.yil voqyealari) bayon etilgan. </w:t>
      </w:r>
      <w:proofErr w:type="gramStart"/>
      <w:r>
        <w:rPr>
          <w:sz w:val="28"/>
          <w:lang w:val="en-US"/>
        </w:rPr>
        <w:t>Keyinchalik umrining oxirigacha turli janrlarda she’r yozgan.</w:t>
      </w:r>
      <w:proofErr w:type="gramEnd"/>
      <w:r>
        <w:rPr>
          <w:sz w:val="28"/>
          <w:lang w:val="en-US"/>
        </w:rPr>
        <w:t xml:space="preserve"> Boburshunos Sabohat Azimjonovaning ma’lumotiga ko’ra, Boburning umri oxirida yozgan so’nggi to’rtligi fors tilida bo’lib, uni mazkur olima shunday tarjima qilgan:</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 xml:space="preserve">Umrim </w:t>
      </w:r>
      <w:proofErr w:type="gramStart"/>
      <w:r>
        <w:rPr>
          <w:sz w:val="28"/>
          <w:lang w:val="en-US"/>
        </w:rPr>
        <w:t>hama</w:t>
      </w:r>
      <w:proofErr w:type="gramEnd"/>
      <w:r>
        <w:rPr>
          <w:sz w:val="28"/>
          <w:lang w:val="en-US"/>
        </w:rPr>
        <w:t xml:space="preserve"> firoqu hijronda o’tdi g’amu g’ussa bila,</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Bu qimmatbaho umr arzon o’tdi ranju alamla,</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Samarqandu Hirotda o’tmagan umr ayshu ishratla,</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Afsus, Agrada vayrona bo’ldi jabru sitamla.</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(Xalq so’zi, 1993, 16 mart, 3-bet).</w:t>
      </w:r>
      <w:proofErr w:type="gramEnd"/>
    </w:p>
    <w:p w:rsidR="000103F5" w:rsidRDefault="000103F5" w:rsidP="000103F5">
      <w:pPr>
        <w:spacing w:line="360" w:lineRule="auto"/>
        <w:jc w:val="both"/>
        <w:rPr>
          <w:sz w:val="28"/>
          <w:lang w:val="en-US"/>
        </w:rPr>
      </w:pPr>
      <w:r>
        <w:rPr>
          <w:sz w:val="28"/>
          <w:lang w:val="en-US"/>
        </w:rPr>
        <w:t xml:space="preserve">Bobur lirik she’riyatining, jumladan g’azaliyotining mavzusi, bir tomondan, mumtoz g’azalchilikda yetakchi o’rin egallagan ishq mavzusi bo’lsa, ikkinchi tomondan, shoirning hayot hodisa-voqyealaridan olgan taassurotlari: muvaffaqiyatlar shodiyonasi, muvaffaqiyatsizlik tufayli zamon </w:t>
      </w:r>
      <w:proofErr w:type="gramStart"/>
      <w:r>
        <w:rPr>
          <w:sz w:val="28"/>
          <w:lang w:val="en-US"/>
        </w:rPr>
        <w:t>va</w:t>
      </w:r>
      <w:proofErr w:type="gramEnd"/>
      <w:r>
        <w:rPr>
          <w:sz w:val="28"/>
          <w:lang w:val="en-US"/>
        </w:rPr>
        <w:t xml:space="preserve"> uning jafokorligidan nolish; o’zi tug’ilgan vatandan uzoqlashgani tufayli vatan va vatandoshlarini qo’msash, o’rni bilan pand-nasihat berish kabi mavzulardan iborat. Shuning natijasida Bobur she’riyati, jumladan g’azallari mutolaa qilinar ekan, shoir hayotiy va falsafiy mushohadalari, quvonchi, zavqi, muhabbati, o’kinch va sog’inishlari, g’azabi va nafratining ifodalanganligi </w:t>
      </w:r>
      <w:proofErr w:type="gramStart"/>
      <w:r>
        <w:rPr>
          <w:sz w:val="28"/>
          <w:lang w:val="en-US"/>
        </w:rPr>
        <w:t>guvohi  bo’ladi</w:t>
      </w:r>
      <w:proofErr w:type="gramEnd"/>
      <w:r>
        <w:rPr>
          <w:sz w:val="28"/>
          <w:lang w:val="en-US"/>
        </w:rPr>
        <w:t xml:space="preserve"> kishi. </w:t>
      </w:r>
      <w:proofErr w:type="gramStart"/>
      <w:r>
        <w:rPr>
          <w:sz w:val="28"/>
          <w:lang w:val="en-US"/>
        </w:rPr>
        <w:t>Ulardagi samimiylik o’quvchini o’ziga maftun etadi.</w:t>
      </w:r>
      <w:proofErr w:type="gramEnd"/>
      <w:r>
        <w:rPr>
          <w:sz w:val="28"/>
          <w:lang w:val="en-US"/>
        </w:rPr>
        <w:t xml:space="preserve"> </w:t>
      </w:r>
      <w:proofErr w:type="gramStart"/>
      <w:r>
        <w:rPr>
          <w:sz w:val="28"/>
          <w:lang w:val="en-US"/>
        </w:rPr>
        <w:t xml:space="preserve">Masalan, </w:t>
      </w:r>
      <w:r>
        <w:rPr>
          <w:sz w:val="28"/>
          <w:lang w:val="en-US"/>
        </w:rPr>
        <w:lastRenderedPageBreak/>
        <w:t>oshiqona mavzudagi quyidagi g’azalda yor-mahbubaning yog’lig’i-boshga o’raydigan ro’molchasi tasvirlangan.</w:t>
      </w:r>
      <w:proofErr w:type="gramEnd"/>
      <w:r>
        <w:rPr>
          <w:sz w:val="28"/>
          <w:lang w:val="en-US"/>
        </w:rPr>
        <w:t xml:space="preserve"> </w:t>
      </w:r>
      <w:proofErr w:type="gramStart"/>
      <w:r>
        <w:rPr>
          <w:sz w:val="28"/>
          <w:lang w:val="en-US"/>
        </w:rPr>
        <w:t>Bu tasvir shunchalik go’zalki, uni o’qigan kishi shoirning yog’liq-rumolcha bahonasida yoriga bo’lgan samimiy muhabbatini anglay oladi.</w:t>
      </w:r>
      <w:proofErr w:type="gramEnd"/>
      <w:r>
        <w:rPr>
          <w:sz w:val="28"/>
          <w:lang w:val="en-US"/>
        </w:rPr>
        <w:t xml:space="preserve"> G’azalning matla’ </w:t>
      </w:r>
      <w:proofErr w:type="gramStart"/>
      <w:r>
        <w:rPr>
          <w:sz w:val="28"/>
          <w:lang w:val="en-US"/>
        </w:rPr>
        <w:t>va</w:t>
      </w:r>
      <w:proofErr w:type="gramEnd"/>
      <w:r>
        <w:rPr>
          <w:sz w:val="28"/>
          <w:lang w:val="en-US"/>
        </w:rPr>
        <w:t xml:space="preserve"> maqta’i quyidagichadir:</w:t>
      </w:r>
    </w:p>
    <w:p w:rsidR="000103F5" w:rsidRDefault="000103F5" w:rsidP="000103F5">
      <w:pPr>
        <w:spacing w:line="360" w:lineRule="auto"/>
        <w:jc w:val="both"/>
        <w:rPr>
          <w:sz w:val="28"/>
          <w:lang w:val="en-US"/>
        </w:rPr>
      </w:pPr>
      <w:r>
        <w:rPr>
          <w:sz w:val="28"/>
          <w:lang w:val="en-US"/>
        </w:rPr>
        <w:tab/>
        <w:t xml:space="preserve">Matla’:  Yog’lig’ingkim, </w:t>
      </w:r>
      <w:proofErr w:type="gramStart"/>
      <w:r>
        <w:rPr>
          <w:sz w:val="28"/>
          <w:lang w:val="en-US"/>
        </w:rPr>
        <w:t>jon</w:t>
      </w:r>
      <w:proofErr w:type="gramEnd"/>
      <w:r>
        <w:rPr>
          <w:sz w:val="28"/>
          <w:lang w:val="en-US"/>
        </w:rPr>
        <w:t xml:space="preserve"> bila men xastadurmen zor anga,</w:t>
      </w:r>
    </w:p>
    <w:p w:rsidR="000103F5" w:rsidRDefault="000103F5" w:rsidP="000103F5">
      <w:pPr>
        <w:spacing w:line="360" w:lineRule="auto"/>
        <w:jc w:val="both"/>
        <w:rPr>
          <w:sz w:val="28"/>
          <w:lang w:val="en-US"/>
        </w:rPr>
      </w:pPr>
      <w:r>
        <w:rPr>
          <w:sz w:val="28"/>
          <w:lang w:val="en-US"/>
        </w:rPr>
        <w:tab/>
      </w:r>
      <w:r>
        <w:rPr>
          <w:sz w:val="28"/>
          <w:lang w:val="en-US"/>
        </w:rPr>
        <w:tab/>
        <w:t xml:space="preserve">      Xasta jonlar rishtasidindur, magar har tor anga…</w:t>
      </w:r>
    </w:p>
    <w:p w:rsidR="000103F5" w:rsidRDefault="000103F5" w:rsidP="000103F5">
      <w:pPr>
        <w:spacing w:line="360" w:lineRule="auto"/>
        <w:jc w:val="both"/>
        <w:rPr>
          <w:sz w:val="28"/>
          <w:lang w:val="en-US"/>
        </w:rPr>
      </w:pPr>
      <w:r>
        <w:rPr>
          <w:sz w:val="28"/>
          <w:lang w:val="en-US"/>
        </w:rPr>
        <w:tab/>
        <w:t xml:space="preserve">Maqta’: Ko’nglum istar yog’lig’ingni, balki andin </w:t>
      </w:r>
      <w:proofErr w:type="gramStart"/>
      <w:r>
        <w:rPr>
          <w:sz w:val="28"/>
          <w:lang w:val="en-US"/>
        </w:rPr>
        <w:t>bir  nasim</w:t>
      </w:r>
      <w:proofErr w:type="gramEnd"/>
      <w:r>
        <w:rPr>
          <w:sz w:val="28"/>
          <w:lang w:val="en-US"/>
        </w:rPr>
        <w:t>,</w:t>
      </w:r>
    </w:p>
    <w:p w:rsidR="000103F5" w:rsidRDefault="000103F5" w:rsidP="000103F5">
      <w:pPr>
        <w:spacing w:line="360" w:lineRule="auto"/>
        <w:jc w:val="both"/>
        <w:rPr>
          <w:sz w:val="28"/>
          <w:lang w:val="en-US"/>
        </w:rPr>
      </w:pPr>
      <w:r>
        <w:rPr>
          <w:sz w:val="28"/>
          <w:lang w:val="en-US"/>
        </w:rPr>
        <w:tab/>
      </w:r>
      <w:r>
        <w:rPr>
          <w:sz w:val="28"/>
          <w:lang w:val="en-US"/>
        </w:rPr>
        <w:tab/>
        <w:t xml:space="preserve">     Yetsa Boburga erur </w:t>
      </w:r>
      <w:proofErr w:type="gramStart"/>
      <w:r>
        <w:rPr>
          <w:sz w:val="28"/>
          <w:lang w:val="en-US"/>
        </w:rPr>
        <w:t>jon</w:t>
      </w:r>
      <w:proofErr w:type="gramEnd"/>
      <w:r>
        <w:rPr>
          <w:sz w:val="28"/>
          <w:lang w:val="en-US"/>
        </w:rPr>
        <w:t xml:space="preserve"> birla minnatdor anga.</w:t>
      </w:r>
    </w:p>
    <w:p w:rsidR="000103F5" w:rsidRDefault="000103F5" w:rsidP="000103F5">
      <w:pPr>
        <w:spacing w:line="360" w:lineRule="auto"/>
        <w:jc w:val="both"/>
        <w:rPr>
          <w:sz w:val="28"/>
          <w:lang w:val="en-US"/>
        </w:rPr>
      </w:pPr>
      <w:r>
        <w:rPr>
          <w:sz w:val="28"/>
          <w:lang w:val="en-US"/>
        </w:rPr>
        <w:t>Mazkur g’azalda an’anaviy tasvirlar yangicha talqin qilinadi</w:t>
      </w:r>
      <w:proofErr w:type="gramStart"/>
      <w:r>
        <w:rPr>
          <w:sz w:val="28"/>
          <w:lang w:val="en-US"/>
        </w:rPr>
        <w:t>,ya’ni</w:t>
      </w:r>
      <w:proofErr w:type="gramEnd"/>
      <w:r>
        <w:rPr>
          <w:sz w:val="28"/>
          <w:lang w:val="en-US"/>
        </w:rPr>
        <w:t xml:space="preserve"> ma’shuqa go’zalligi tasviri uning yog’lig’i-ro’molchasi orqali amalga oshadi. Buning natijasida Bobur xossa tasvirni, ya’ni </w:t>
      </w:r>
      <w:proofErr w:type="gramStart"/>
      <w:r>
        <w:rPr>
          <w:sz w:val="28"/>
          <w:lang w:val="en-US"/>
        </w:rPr>
        <w:t>yangi  poetik</w:t>
      </w:r>
      <w:proofErr w:type="gramEnd"/>
      <w:r>
        <w:rPr>
          <w:sz w:val="28"/>
          <w:lang w:val="en-US"/>
        </w:rPr>
        <w:t xml:space="preserve">  timsolni (yog’lig’) yaratib, ham uning tashqiy go’zalligini tasvirlaydi hamda uni jonlantirib, go’zal ma’shuqaning yuzlab-minglab oshiqlaridan biri sifatida gavdalantiradi. G’azalda to’rtta timsol ko’rinadi: birinchisi-faol bo’lmagan ma’shuqa, ikkinchisi - ma’shuqaning yog’lig’i-bu faol; uchinchisi-oshiqning ko’ngli-u ham uncha faol emas; to’rtinchisi – voqyeani bayon etuvchi oshiq-shoir-kuzatuvchi, mushohada yurituvchi shaxs.</w:t>
      </w:r>
    </w:p>
    <w:p w:rsidR="000103F5" w:rsidRDefault="000103F5" w:rsidP="000103F5">
      <w:pPr>
        <w:spacing w:line="360" w:lineRule="auto"/>
        <w:jc w:val="both"/>
        <w:rPr>
          <w:sz w:val="28"/>
          <w:lang w:val="en-US"/>
        </w:rPr>
      </w:pPr>
      <w:r>
        <w:rPr>
          <w:sz w:val="28"/>
          <w:lang w:val="en-US"/>
        </w:rPr>
        <w:tab/>
        <w:t xml:space="preserve">G’azalda yog’lig’-ro’molcha tasviri yetakchi bo’lganidan unda gullar, binafshalar ko’rinadi; qizil </w:t>
      </w:r>
      <w:proofErr w:type="gramStart"/>
      <w:r>
        <w:rPr>
          <w:sz w:val="28"/>
          <w:lang w:val="en-US"/>
        </w:rPr>
        <w:t>va</w:t>
      </w:r>
      <w:proofErr w:type="gramEnd"/>
      <w:r>
        <w:rPr>
          <w:sz w:val="28"/>
          <w:lang w:val="en-US"/>
        </w:rPr>
        <w:t xml:space="preserve"> binafsha rang jilolari ko’zlarni qamashtiradi; ularning muattar hidi anqib turadi. </w:t>
      </w:r>
      <w:proofErr w:type="gramStart"/>
      <w:r>
        <w:rPr>
          <w:sz w:val="28"/>
          <w:lang w:val="en-US"/>
        </w:rPr>
        <w:t>G’azal o’qilar ekan, o’quvchi o’zini go’zal tabiat manzaralari og’ushida his etadi, ulardan zavqlanadi.</w:t>
      </w:r>
      <w:proofErr w:type="gramEnd"/>
      <w:r>
        <w:rPr>
          <w:sz w:val="28"/>
          <w:lang w:val="en-US"/>
        </w:rPr>
        <w:t xml:space="preserve">  </w:t>
      </w:r>
      <w:proofErr w:type="gramStart"/>
      <w:r>
        <w:rPr>
          <w:sz w:val="28"/>
          <w:lang w:val="en-US"/>
        </w:rPr>
        <w:t>Bularning hammasi shoir Boburning nihoyatda baland mahoratidan dalolat beradi.</w:t>
      </w:r>
      <w:proofErr w:type="gramEnd"/>
      <w:r>
        <w:rPr>
          <w:sz w:val="28"/>
          <w:lang w:val="en-US"/>
        </w:rPr>
        <w:t xml:space="preserve"> Agar bu g’azalning Alisher Navoiy va </w:t>
      </w:r>
      <w:proofErr w:type="gramStart"/>
      <w:r>
        <w:rPr>
          <w:sz w:val="28"/>
          <w:lang w:val="en-US"/>
        </w:rPr>
        <w:t>Boburning  o’zi</w:t>
      </w:r>
      <w:proofErr w:type="gramEnd"/>
      <w:r>
        <w:rPr>
          <w:sz w:val="28"/>
          <w:lang w:val="en-US"/>
        </w:rPr>
        <w:t xml:space="preserve"> ta’riflagan turkiy g’azal guruhiga mansubligi, ramali  musammani maqsur (mahzuf) bahrida yozilganligi, musiqiyligi e’tiborga olinsa, unda masala yanada oydinlashadi. Bu mavzu Boburning o’ziga ham ma’qul bo’lib qolganidan uni bir ruboiysida shunday davom ettiradi: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Yor yog’lig’idin ko’ngulni xursand ettim,</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Ruhum qushini tori bila band ettim,</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Ko’nglumni ne nav’ uzay o’shal yog’lig’din,</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Jon rishtasini torig’a payvand ettim.</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w:t>
      </w:r>
      <w:proofErr w:type="gramStart"/>
      <w:r>
        <w:rPr>
          <w:sz w:val="28"/>
          <w:lang w:val="en-US"/>
        </w:rPr>
        <w:t>Devon, 85-bet).</w:t>
      </w:r>
      <w:proofErr w:type="gramEnd"/>
    </w:p>
    <w:p w:rsidR="000103F5" w:rsidRDefault="000103F5" w:rsidP="000103F5">
      <w:pPr>
        <w:spacing w:line="360" w:lineRule="auto"/>
        <w:jc w:val="both"/>
        <w:rPr>
          <w:sz w:val="28"/>
          <w:lang w:val="en-US"/>
        </w:rPr>
      </w:pPr>
      <w:r>
        <w:rPr>
          <w:sz w:val="28"/>
          <w:lang w:val="en-US"/>
        </w:rPr>
        <w:lastRenderedPageBreak/>
        <w:tab/>
      </w:r>
      <w:proofErr w:type="gramStart"/>
      <w:r>
        <w:rPr>
          <w:sz w:val="28"/>
          <w:lang w:val="en-US"/>
        </w:rPr>
        <w:t>Bobur devonida oshiqona mavzudagi g’azallar anchagina.</w:t>
      </w:r>
      <w:proofErr w:type="gramEnd"/>
    </w:p>
    <w:p w:rsidR="000103F5" w:rsidRDefault="000103F5" w:rsidP="000103F5">
      <w:pPr>
        <w:spacing w:line="360" w:lineRule="auto"/>
        <w:jc w:val="both"/>
        <w:rPr>
          <w:sz w:val="28"/>
          <w:lang w:val="en-US"/>
        </w:rPr>
      </w:pPr>
      <w:r>
        <w:rPr>
          <w:sz w:val="28"/>
          <w:lang w:val="en-US"/>
        </w:rPr>
        <w:tab/>
        <w:t>Jumladan:</w:t>
      </w:r>
    </w:p>
    <w:p w:rsidR="000103F5" w:rsidRDefault="000103F5" w:rsidP="000103F5">
      <w:pPr>
        <w:spacing w:line="360" w:lineRule="auto"/>
        <w:jc w:val="both"/>
        <w:rPr>
          <w:sz w:val="28"/>
          <w:lang w:val="en-US"/>
        </w:rPr>
      </w:pPr>
      <w:r>
        <w:rPr>
          <w:sz w:val="28"/>
          <w:lang w:val="en-US"/>
        </w:rPr>
        <w:tab/>
      </w:r>
      <w:r>
        <w:rPr>
          <w:sz w:val="28"/>
          <w:lang w:val="en-US"/>
        </w:rPr>
        <w:tab/>
        <w:t>Matla’:</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Ko’ngulga bo’ldi ajoyib balo qaro soching,</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Shikasta ko’ngluma ermish qaro balo soching</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(Bobur.Devon, 34-35-betlar).</w:t>
      </w:r>
      <w:proofErr w:type="gramEnd"/>
    </w:p>
    <w:p w:rsidR="000103F5" w:rsidRDefault="000103F5" w:rsidP="000103F5">
      <w:pPr>
        <w:spacing w:line="360" w:lineRule="auto"/>
        <w:jc w:val="both"/>
        <w:rPr>
          <w:sz w:val="28"/>
          <w:lang w:val="en-US"/>
        </w:rPr>
      </w:pPr>
      <w:r>
        <w:rPr>
          <w:sz w:val="28"/>
          <w:lang w:val="en-US"/>
        </w:rPr>
        <w:tab/>
        <w:t>Yana:</w:t>
      </w:r>
      <w:r>
        <w:rPr>
          <w:sz w:val="28"/>
          <w:lang w:val="en-US"/>
        </w:rPr>
        <w:tab/>
      </w:r>
      <w:r>
        <w:rPr>
          <w:sz w:val="28"/>
          <w:lang w:val="en-US"/>
        </w:rPr>
        <w:tab/>
        <w:t>Ko’rmagay erdim jamoli olamoro koshki,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Bo’lmag’ay erdim bori olamg’a rasvo koshki.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r>
        <w:rPr>
          <w:sz w:val="28"/>
          <w:lang w:val="en-US"/>
        </w:rPr>
        <w:tab/>
        <w:t xml:space="preserve"> </w:t>
      </w:r>
      <w:proofErr w:type="gramStart"/>
      <w:r>
        <w:rPr>
          <w:sz w:val="28"/>
          <w:lang w:val="en-US"/>
        </w:rPr>
        <w:t>(Bobur.Devon, 63-bet).</w:t>
      </w:r>
      <w:proofErr w:type="gramEnd"/>
    </w:p>
    <w:p w:rsidR="000103F5" w:rsidRDefault="000103F5" w:rsidP="000103F5">
      <w:pPr>
        <w:spacing w:line="360" w:lineRule="auto"/>
        <w:jc w:val="both"/>
        <w:rPr>
          <w:sz w:val="28"/>
          <w:lang w:val="en-US"/>
        </w:rPr>
      </w:pPr>
      <w:proofErr w:type="gramStart"/>
      <w:r>
        <w:rPr>
          <w:sz w:val="28"/>
          <w:lang w:val="en-US"/>
        </w:rPr>
        <w:t>Bu g’azallar Alisher Navoiydan ilhomlanish natijasida maydonga kelgan.</w:t>
      </w:r>
      <w:proofErr w:type="gramEnd"/>
      <w:r>
        <w:rPr>
          <w:sz w:val="28"/>
          <w:lang w:val="en-US"/>
        </w:rPr>
        <w:t xml:space="preserve"> Ma’lumki, Alisher Navoiyning «Badoye’ ul-bidoya» devonida:</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Ko’zung ne balo qaro bo’lubtur,</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Kim jonga qaro balo bo’lubtur,-</w:t>
      </w:r>
    </w:p>
    <w:p w:rsidR="000103F5" w:rsidRDefault="000103F5" w:rsidP="000103F5">
      <w:pPr>
        <w:spacing w:line="360" w:lineRule="auto"/>
        <w:jc w:val="both"/>
        <w:rPr>
          <w:sz w:val="28"/>
          <w:lang w:val="en-US"/>
        </w:rPr>
      </w:pPr>
      <w:proofErr w:type="gramStart"/>
      <w:r>
        <w:rPr>
          <w:sz w:val="28"/>
          <w:lang w:val="en-US"/>
        </w:rPr>
        <w:t>matla’li 7 baytlik g’azali bor (MAT, 1-tom, 140-141-betlar).</w:t>
      </w:r>
      <w:proofErr w:type="gramEnd"/>
    </w:p>
    <w:p w:rsidR="000103F5" w:rsidRDefault="000103F5" w:rsidP="000103F5">
      <w:pPr>
        <w:spacing w:line="360" w:lineRule="auto"/>
        <w:jc w:val="both"/>
        <w:rPr>
          <w:sz w:val="28"/>
          <w:lang w:val="en-US"/>
        </w:rPr>
      </w:pPr>
      <w:proofErr w:type="gramStart"/>
      <w:r>
        <w:rPr>
          <w:sz w:val="28"/>
          <w:lang w:val="en-US"/>
        </w:rPr>
        <w:t>Alisher Navoiyning do’sti Mirzobek baytini davom ettirib yozgan tazmin g’azalidan ilhomlangan Bobur yuqorida keltirilgan birinchi matla’ bilan («soching» radifli) boshlanadigan g’azalini yozgan.</w:t>
      </w:r>
      <w:proofErr w:type="gramEnd"/>
      <w:r>
        <w:rPr>
          <w:sz w:val="28"/>
          <w:lang w:val="en-US"/>
        </w:rPr>
        <w:t xml:space="preserve"> Boburning g’azali besh baytli bo’lib, unda ma’shuqaning </w:t>
      </w:r>
      <w:proofErr w:type="gramStart"/>
      <w:r>
        <w:rPr>
          <w:sz w:val="28"/>
          <w:lang w:val="en-US"/>
        </w:rPr>
        <w:t>sochi</w:t>
      </w:r>
      <w:proofErr w:type="gramEnd"/>
      <w:r>
        <w:rPr>
          <w:sz w:val="28"/>
          <w:lang w:val="en-US"/>
        </w:rPr>
        <w:t xml:space="preserve"> tavsif asosini tashkil etgan. Alisher </w:t>
      </w:r>
      <w:proofErr w:type="gramStart"/>
      <w:r>
        <w:rPr>
          <w:sz w:val="28"/>
          <w:lang w:val="en-US"/>
        </w:rPr>
        <w:t>Navoiy  g’azalida</w:t>
      </w:r>
      <w:proofErr w:type="gramEnd"/>
      <w:r>
        <w:rPr>
          <w:sz w:val="28"/>
          <w:lang w:val="en-US"/>
        </w:rPr>
        <w:t xml:space="preserve"> esa yor chehrasining partonimlari (ko’z, yuz) tilga olinadi va, shuning bilan birga, ishq dardi, oshno-begona, boqiy-foniy, rahrav masalalaridan mulohaza yuritiladi. Bobur g’azalida esa asosiy diqqat «soch» </w:t>
      </w:r>
      <w:proofErr w:type="gramStart"/>
      <w:r>
        <w:rPr>
          <w:sz w:val="28"/>
          <w:lang w:val="en-US"/>
        </w:rPr>
        <w:t>va</w:t>
      </w:r>
      <w:proofErr w:type="gramEnd"/>
      <w:r>
        <w:rPr>
          <w:sz w:val="28"/>
          <w:lang w:val="en-US"/>
        </w:rPr>
        <w:t xml:space="preserve"> unga bog’liq masalalarga qaratilgan. Alisher </w:t>
      </w:r>
      <w:proofErr w:type="gramStart"/>
      <w:r>
        <w:rPr>
          <w:sz w:val="28"/>
          <w:lang w:val="en-US"/>
        </w:rPr>
        <w:t>Navoiy  g’azalidagi</w:t>
      </w:r>
      <w:proofErr w:type="gramEnd"/>
      <w:r>
        <w:rPr>
          <w:sz w:val="28"/>
          <w:lang w:val="en-US"/>
        </w:rPr>
        <w:t xml:space="preserve"> tardi aks san’ati (balo-qaro, qaro-balo) Bobur g’azalida «soch»ga nisbatan birinchi baytda qo’llanilgan bo’lib, bu san’at boshqa baytlarda ishlatilmagan. </w:t>
      </w:r>
      <w:proofErr w:type="gramStart"/>
      <w:r>
        <w:rPr>
          <w:sz w:val="28"/>
          <w:lang w:val="en-US"/>
        </w:rPr>
        <w:t>Ammo unda tazod (bosh-oyoq, dilband-dilkusho) san’ati ko’proq kuzatiladi.</w:t>
      </w:r>
      <w:proofErr w:type="gramEnd"/>
      <w:r>
        <w:rPr>
          <w:sz w:val="28"/>
          <w:lang w:val="en-US"/>
        </w:rPr>
        <w:t xml:space="preserve"> </w:t>
      </w:r>
      <w:proofErr w:type="gramStart"/>
      <w:r>
        <w:rPr>
          <w:sz w:val="28"/>
          <w:lang w:val="en-US"/>
        </w:rPr>
        <w:t>Ko’rinadiki, Bobur Alisher Navoiydan ilhom olgan bo’lsa-da, o’zining boburona g’azalini yaratgan.</w:t>
      </w:r>
      <w:proofErr w:type="gramEnd"/>
      <w:r>
        <w:rPr>
          <w:sz w:val="28"/>
          <w:lang w:val="en-US"/>
        </w:rPr>
        <w:t xml:space="preserve"> Ilhomlanish tufayli yaratilgan g’azallaridan </w:t>
      </w:r>
      <w:proofErr w:type="gramStart"/>
      <w:r>
        <w:rPr>
          <w:sz w:val="28"/>
          <w:lang w:val="en-US"/>
        </w:rPr>
        <w:t>yana</w:t>
      </w:r>
      <w:proofErr w:type="gramEnd"/>
      <w:r>
        <w:rPr>
          <w:sz w:val="28"/>
          <w:lang w:val="en-US"/>
        </w:rPr>
        <w:t xml:space="preserve"> biri Alisher Navoiyning «koshki» radifli mashhur g’azaliga javobiyasidirki, uning matlai yuqorida keltirilgan. Bu g’azalni o’zaro qiyosiy tahlil </w:t>
      </w:r>
      <w:proofErr w:type="gramStart"/>
      <w:r>
        <w:rPr>
          <w:sz w:val="28"/>
          <w:lang w:val="en-US"/>
        </w:rPr>
        <w:t>va</w:t>
      </w:r>
      <w:proofErr w:type="gramEnd"/>
      <w:r>
        <w:rPr>
          <w:sz w:val="28"/>
          <w:lang w:val="en-US"/>
        </w:rPr>
        <w:t xml:space="preserve"> talqin qilganda shu narsa ma’lum bo’ladiki, Boburning javobiyasi nazirai benazir, ya’ni «o’xshash-o’xshamas» uslubida yozilgan.</w:t>
      </w:r>
    </w:p>
    <w:p w:rsidR="000103F5" w:rsidRDefault="000103F5" w:rsidP="000103F5">
      <w:pPr>
        <w:spacing w:line="360" w:lineRule="auto"/>
        <w:jc w:val="both"/>
        <w:rPr>
          <w:sz w:val="28"/>
          <w:lang w:val="en-US"/>
        </w:rPr>
      </w:pPr>
      <w:r>
        <w:rPr>
          <w:sz w:val="28"/>
          <w:lang w:val="en-US"/>
        </w:rPr>
        <w:lastRenderedPageBreak/>
        <w:tab/>
      </w:r>
      <w:proofErr w:type="gramStart"/>
      <w:r>
        <w:rPr>
          <w:sz w:val="28"/>
          <w:lang w:val="en-US"/>
        </w:rPr>
        <w:t>Bobur g’azallarida shoirning hayotiy voqyealardan olgan taassurotlari, hasbi holi, kayfiyati bilan bog’liq bo’lgan mavzulardan bahs yuritish ham ko’zga tashlanadi.</w:t>
      </w:r>
      <w:proofErr w:type="gramEnd"/>
    </w:p>
    <w:p w:rsidR="000103F5" w:rsidRDefault="000103F5" w:rsidP="000103F5">
      <w:pPr>
        <w:spacing w:line="360" w:lineRule="auto"/>
        <w:jc w:val="both"/>
        <w:rPr>
          <w:sz w:val="28"/>
          <w:lang w:val="en-US"/>
        </w:rPr>
      </w:pPr>
      <w:r>
        <w:rPr>
          <w:sz w:val="28"/>
          <w:lang w:val="en-US"/>
        </w:rPr>
        <w:t>Jumladan:</w:t>
      </w:r>
      <w:r>
        <w:rPr>
          <w:sz w:val="28"/>
          <w:lang w:val="en-US"/>
        </w:rPr>
        <w:tab/>
      </w:r>
      <w:r>
        <w:rPr>
          <w:sz w:val="28"/>
          <w:lang w:val="en-US"/>
        </w:rPr>
        <w:tab/>
        <w:t>Charxning men ko’rmagan javru jafosi qoldimu?</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Xasta ko’nglum chekmagan dardu balosi qoldimu?</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w:t>
      </w:r>
      <w:proofErr w:type="gramStart"/>
      <w:r>
        <w:rPr>
          <w:sz w:val="28"/>
          <w:lang w:val="en-US"/>
        </w:rPr>
        <w:t>Devon, 51-52-betlar).</w:t>
      </w:r>
      <w:proofErr w:type="gramEnd"/>
    </w:p>
    <w:p w:rsidR="000103F5" w:rsidRDefault="000103F5" w:rsidP="000103F5">
      <w:pPr>
        <w:spacing w:line="360" w:lineRule="auto"/>
        <w:jc w:val="both"/>
        <w:rPr>
          <w:sz w:val="28"/>
          <w:lang w:val="en-US"/>
        </w:rPr>
      </w:pPr>
      <w:r>
        <w:rPr>
          <w:sz w:val="28"/>
          <w:lang w:val="en-US"/>
        </w:rPr>
        <w:t>Yana:</w:t>
      </w:r>
      <w:r>
        <w:rPr>
          <w:sz w:val="28"/>
          <w:lang w:val="en-US"/>
        </w:rPr>
        <w:tab/>
      </w:r>
      <w:r>
        <w:rPr>
          <w:sz w:val="28"/>
          <w:lang w:val="en-US"/>
        </w:rPr>
        <w:tab/>
      </w:r>
      <w:r>
        <w:rPr>
          <w:sz w:val="28"/>
          <w:lang w:val="en-US"/>
        </w:rPr>
        <w:tab/>
        <w:t>Keldi ul vaqteki, boshimni olib ketgaymen,</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Olam ichra ayog’im yetganicha yetgaymen…</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Dema Boburga netarsen, bosh olib ketmak ne?</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Tangrining xosti mundoq esa, men netg’aymen?</w:t>
      </w:r>
      <w:proofErr w:type="gramEnd"/>
    </w:p>
    <w:p w:rsidR="000103F5" w:rsidRP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r>
        <w:rPr>
          <w:sz w:val="28"/>
          <w:lang w:val="en-US"/>
        </w:rPr>
        <w:tab/>
      </w:r>
      <w:proofErr w:type="gramStart"/>
      <w:r w:rsidRPr="000103F5">
        <w:rPr>
          <w:sz w:val="28"/>
          <w:lang w:val="en-US"/>
        </w:rPr>
        <w:t>(Bobur.</w:t>
      </w:r>
      <w:proofErr w:type="gramEnd"/>
      <w:r w:rsidRPr="000103F5">
        <w:rPr>
          <w:sz w:val="28"/>
          <w:lang w:val="en-US"/>
        </w:rPr>
        <w:t xml:space="preserve"> </w:t>
      </w:r>
      <w:proofErr w:type="gramStart"/>
      <w:r w:rsidRPr="000103F5">
        <w:rPr>
          <w:sz w:val="28"/>
          <w:lang w:val="en-US"/>
        </w:rPr>
        <w:t>Devon.</w:t>
      </w:r>
      <w:proofErr w:type="gramEnd"/>
      <w:r w:rsidRPr="000103F5">
        <w:rPr>
          <w:sz w:val="28"/>
          <w:lang w:val="en-US"/>
        </w:rPr>
        <w:t xml:space="preserve"> </w:t>
      </w:r>
      <w:proofErr w:type="gramStart"/>
      <w:r w:rsidRPr="000103F5">
        <w:rPr>
          <w:sz w:val="28"/>
          <w:lang w:val="en-US"/>
        </w:rPr>
        <w:t>48-49-betlar).</w:t>
      </w:r>
      <w:proofErr w:type="gramEnd"/>
    </w:p>
    <w:p w:rsidR="000103F5" w:rsidRDefault="000103F5" w:rsidP="000103F5">
      <w:pPr>
        <w:spacing w:line="360" w:lineRule="auto"/>
        <w:jc w:val="both"/>
        <w:rPr>
          <w:sz w:val="28"/>
          <w:lang w:val="en-US"/>
        </w:rPr>
      </w:pPr>
      <w:r>
        <w:rPr>
          <w:sz w:val="28"/>
          <w:lang w:val="en-US"/>
        </w:rPr>
        <w:t>Bunday kayfiyat Boburning ruboiylarida ham o’z aksini topgan:</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Tole’ yo’qi jonimg’a balolig’ bo’ldi,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Har ishniki ayladim, xatolig’ bo’ldi.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O’z yerni qo’yib, Hind sori yuzlandim,</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Yo rab, netayin, ne yuz qarolig’ bo’ldi.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Devon, 101-bet)</w:t>
      </w:r>
    </w:p>
    <w:p w:rsidR="000103F5" w:rsidRDefault="000103F5" w:rsidP="000103F5">
      <w:pPr>
        <w:spacing w:line="360" w:lineRule="auto"/>
        <w:ind w:firstLine="708"/>
        <w:jc w:val="both"/>
        <w:rPr>
          <w:sz w:val="28"/>
          <w:lang w:val="en-US"/>
        </w:rPr>
      </w:pPr>
      <w:r>
        <w:rPr>
          <w:sz w:val="28"/>
          <w:lang w:val="en-US"/>
        </w:rPr>
        <w:t xml:space="preserve">Shuni ham eslatish joizki, Boburning she’riyatida hayot zavqi, tabiat go’zalliklaridan zavqlanish, inson </w:t>
      </w:r>
      <w:proofErr w:type="gramStart"/>
      <w:r>
        <w:rPr>
          <w:sz w:val="28"/>
          <w:lang w:val="en-US"/>
        </w:rPr>
        <w:t>va</w:t>
      </w:r>
      <w:proofErr w:type="gramEnd"/>
      <w:r>
        <w:rPr>
          <w:sz w:val="28"/>
          <w:lang w:val="en-US"/>
        </w:rPr>
        <w:t xml:space="preserve"> insoniylikni ulug’lash, vatan va vatandoshlarni sevish, avaylash ham katta o’rin egallaydi. Bunday she’rlarda xushchaqchaq, hayotsevar Bobur namoyon bo’lib turadi: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 xml:space="preserve">Yoz fasli, yor </w:t>
      </w:r>
      <w:proofErr w:type="gramStart"/>
      <w:r>
        <w:rPr>
          <w:sz w:val="28"/>
          <w:lang w:val="en-US"/>
        </w:rPr>
        <w:t>vasli ,</w:t>
      </w:r>
      <w:proofErr w:type="gramEnd"/>
      <w:r>
        <w:rPr>
          <w:sz w:val="28"/>
          <w:lang w:val="en-US"/>
        </w:rPr>
        <w:t xml:space="preserve"> do’stlarning suhbati,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She’r bahsi, ishq dardi, bodaning kayfiyati.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Yoz faslida chog’ir ichmakning o’zga holi bor,</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Kimga bu nash’a muyassar bo’lsa, bordur davlati.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Ishq dardini chekib, har kimki topsa vasli yor</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Ul zamon o’lg’ay unut yuz yilg’i hijron shiddati.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Do’stlarning suhbatida ne xush ulg’ay bahsi she’r,</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To bilingay har kishining tab’i birla holati.</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 xml:space="preserve">Gar bu uch ishni muvofiq topsang ul uch vaqt </w:t>
      </w:r>
      <w:proofErr w:type="gramStart"/>
      <w:r>
        <w:rPr>
          <w:sz w:val="28"/>
          <w:lang w:val="en-US"/>
        </w:rPr>
        <w:t>ila</w:t>
      </w:r>
      <w:proofErr w:type="gramEnd"/>
      <w:r>
        <w:rPr>
          <w:sz w:val="28"/>
          <w:lang w:val="en-US"/>
        </w:rPr>
        <w:t>,</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Mundin ortuq bo’lmag’ay, Bobur, jahonning ishrati.</w:t>
      </w:r>
      <w:proofErr w:type="gramEnd"/>
    </w:p>
    <w:p w:rsidR="000103F5" w:rsidRDefault="000103F5" w:rsidP="000103F5">
      <w:pPr>
        <w:spacing w:line="360" w:lineRule="auto"/>
        <w:jc w:val="both"/>
        <w:rPr>
          <w:sz w:val="28"/>
          <w:lang w:val="en-US"/>
        </w:rPr>
      </w:pPr>
      <w:r>
        <w:rPr>
          <w:sz w:val="28"/>
          <w:lang w:val="en-US"/>
        </w:rPr>
        <w:lastRenderedPageBreak/>
        <w:tab/>
      </w: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Devon, 66-bet)</w:t>
      </w:r>
    </w:p>
    <w:p w:rsidR="000103F5" w:rsidRDefault="000103F5" w:rsidP="000103F5">
      <w:pPr>
        <w:spacing w:line="360" w:lineRule="auto"/>
        <w:ind w:firstLine="708"/>
        <w:jc w:val="both"/>
        <w:rPr>
          <w:sz w:val="28"/>
          <w:lang w:val="en-US"/>
        </w:rPr>
      </w:pPr>
      <w:r>
        <w:rPr>
          <w:sz w:val="28"/>
          <w:lang w:val="en-US"/>
        </w:rPr>
        <w:t xml:space="preserve">G’azalda hayotga, tabiatga, insonga oshiqlik </w:t>
      </w:r>
      <w:proofErr w:type="gramStart"/>
      <w:r>
        <w:rPr>
          <w:sz w:val="28"/>
          <w:lang w:val="en-US"/>
        </w:rPr>
        <w:t>va</w:t>
      </w:r>
      <w:proofErr w:type="gramEnd"/>
      <w:r>
        <w:rPr>
          <w:sz w:val="28"/>
          <w:lang w:val="en-US"/>
        </w:rPr>
        <w:t xml:space="preserve"> samimiy muhabbat kayfiyati mahorat bilan tasvirlangan. G’azalning matlai shohbayt bo’lib, unda se </w:t>
      </w:r>
      <w:proofErr w:type="gramStart"/>
      <w:r>
        <w:rPr>
          <w:sz w:val="28"/>
          <w:lang w:val="en-US"/>
        </w:rPr>
        <w:t>dard</w:t>
      </w:r>
      <w:proofErr w:type="gramEnd"/>
      <w:r>
        <w:rPr>
          <w:sz w:val="28"/>
          <w:lang w:val="en-US"/>
        </w:rPr>
        <w:t xml:space="preserve"> se san’ati, ya’ni uch vaqtda: «yoz fasli, yor vasli, do’stlarning suhbati»da bajarilishi lozim bo’lgan uchta ish: «she’r bahsi, ishq dardi, bodaning kayfiyati»ni mutanosib tarzda keltiradi. </w:t>
      </w:r>
      <w:proofErr w:type="gramStart"/>
      <w:r>
        <w:rPr>
          <w:sz w:val="28"/>
          <w:lang w:val="en-US"/>
        </w:rPr>
        <w:t>Baytda lafu nashri nomutanosibni ishlatgan Bobur g’azal davomida tasvirning mantiqiy mutanosibligini maydonga keltiradi.</w:t>
      </w:r>
      <w:proofErr w:type="gramEnd"/>
      <w:r>
        <w:rPr>
          <w:sz w:val="28"/>
          <w:lang w:val="en-US"/>
        </w:rPr>
        <w:t xml:space="preserve"> Natijada «vaqt-ish» mutanosibligi tufayli do’stlar suhbati bodaning kayfiyati bilan go’zal emas, balki she’r bahsi, bilimdonlik maydoni bo’lgani bilan go’zaldir, degan olijanob g’oya ilgari suriladi </w:t>
      </w:r>
      <w:proofErr w:type="gramStart"/>
      <w:r>
        <w:rPr>
          <w:sz w:val="28"/>
          <w:lang w:val="en-US"/>
        </w:rPr>
        <w:t>va</w:t>
      </w:r>
      <w:proofErr w:type="gramEnd"/>
      <w:r>
        <w:rPr>
          <w:sz w:val="28"/>
          <w:lang w:val="en-US"/>
        </w:rPr>
        <w:t xml:space="preserve"> buni «jahonning ishrati» deb biladi. Ko’rinadiki, Bobur mayparastlikni emas, balki bilimdonlik, she’rdonlikni insonning eng go’zal fazilatlaridan biri deb hisoblaydi: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 xml:space="preserve">Do’stlarning suhbatida </w:t>
      </w:r>
      <w:proofErr w:type="gramStart"/>
      <w:r>
        <w:rPr>
          <w:sz w:val="28"/>
          <w:lang w:val="en-US"/>
        </w:rPr>
        <w:t>na</w:t>
      </w:r>
      <w:proofErr w:type="gramEnd"/>
      <w:r>
        <w:rPr>
          <w:sz w:val="28"/>
          <w:lang w:val="en-US"/>
        </w:rPr>
        <w:t xml:space="preserve"> xush o’lg’ay bahsi she’r,</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To bilingay har kishining tab’i birla holati.</w:t>
      </w:r>
      <w:proofErr w:type="gramEnd"/>
    </w:p>
    <w:p w:rsidR="000103F5" w:rsidRDefault="000103F5" w:rsidP="000103F5">
      <w:pPr>
        <w:spacing w:line="360" w:lineRule="auto"/>
        <w:jc w:val="both"/>
        <w:rPr>
          <w:sz w:val="28"/>
          <w:lang w:val="en-US"/>
        </w:rPr>
      </w:pPr>
      <w:r>
        <w:rPr>
          <w:sz w:val="28"/>
          <w:lang w:val="en-US"/>
        </w:rPr>
        <w:tab/>
        <w:t xml:space="preserve">Shunday qilib, Boburning turli-tuman mavzulardan bahs yurituvchi g’azallari o’zining o’ynoqiligi, samimiy hissiyot </w:t>
      </w:r>
      <w:proofErr w:type="gramStart"/>
      <w:r>
        <w:rPr>
          <w:sz w:val="28"/>
          <w:lang w:val="en-US"/>
        </w:rPr>
        <w:t>va</w:t>
      </w:r>
      <w:proofErr w:type="gramEnd"/>
      <w:r>
        <w:rPr>
          <w:sz w:val="28"/>
          <w:lang w:val="en-US"/>
        </w:rPr>
        <w:t xml:space="preserve"> taassurotlarning badiiy in’ikosi bo’lganligi jihatidan Alisher Navoiydan keyingi o’zbek g’azalchiligida o’ziga xos mavqyega ega.</w:t>
      </w:r>
    </w:p>
    <w:p w:rsidR="000103F5" w:rsidRDefault="000103F5" w:rsidP="000103F5">
      <w:pPr>
        <w:spacing w:line="360" w:lineRule="auto"/>
        <w:jc w:val="both"/>
        <w:rPr>
          <w:sz w:val="28"/>
          <w:lang w:val="en-US"/>
        </w:rPr>
      </w:pPr>
      <w:r>
        <w:rPr>
          <w:sz w:val="28"/>
          <w:lang w:val="en-US"/>
        </w:rPr>
        <w:tab/>
        <w:t xml:space="preserve">Boburning lirik asarlari orasida ruboiy janri ham diqqat </w:t>
      </w:r>
      <w:proofErr w:type="gramStart"/>
      <w:r>
        <w:rPr>
          <w:sz w:val="28"/>
          <w:lang w:val="en-US"/>
        </w:rPr>
        <w:t>va</w:t>
      </w:r>
      <w:proofErr w:type="gramEnd"/>
      <w:r>
        <w:rPr>
          <w:sz w:val="28"/>
          <w:lang w:val="en-US"/>
        </w:rPr>
        <w:t xml:space="preserve"> e’tiborga sazovordir. Boburning ruboiylari an’anaviy xususiyat </w:t>
      </w:r>
      <w:proofErr w:type="gramStart"/>
      <w:r>
        <w:rPr>
          <w:sz w:val="28"/>
          <w:lang w:val="en-US"/>
        </w:rPr>
        <w:t>va</w:t>
      </w:r>
      <w:proofErr w:type="gramEnd"/>
      <w:r>
        <w:rPr>
          <w:sz w:val="28"/>
          <w:lang w:val="en-US"/>
        </w:rPr>
        <w:t xml:space="preserve"> mavzuga ega bo’lsa-da, ammo ularda, xuddi g’azallarida bo’lgani kabi, shoirning ko’rgan-kechirganlari ko’proq o’z aksini topgan, ruboiylarda ham soddabayonlik va samimiylik bo’rtib turadi. </w:t>
      </w:r>
      <w:proofErr w:type="gramStart"/>
      <w:r>
        <w:rPr>
          <w:sz w:val="28"/>
          <w:lang w:val="en-US"/>
        </w:rPr>
        <w:t>Boburning ruboiylari shoir hasbi holi, kayfiyati, botiniy kechinmalarining ko’zgusidek bo’lib tuyuladi.</w:t>
      </w:r>
      <w:proofErr w:type="gramEnd"/>
      <w:r>
        <w:rPr>
          <w:sz w:val="28"/>
          <w:lang w:val="en-US"/>
        </w:rPr>
        <w:t xml:space="preserve"> Bu jihatdan Boburning:</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Har vaqtki, ko’rgasen mening so’zumni,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So’zumni o’qub, sog’ing’aysen o’zumni, -</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Devon, 102-bet)</w:t>
      </w:r>
    </w:p>
    <w:p w:rsidR="000103F5" w:rsidRDefault="000103F5" w:rsidP="000103F5">
      <w:pPr>
        <w:spacing w:line="360" w:lineRule="auto"/>
        <w:jc w:val="both"/>
        <w:rPr>
          <w:sz w:val="28"/>
          <w:lang w:val="en-US"/>
        </w:rPr>
      </w:pPr>
      <w:proofErr w:type="gramStart"/>
      <w:r>
        <w:rPr>
          <w:sz w:val="28"/>
          <w:lang w:val="en-US"/>
        </w:rPr>
        <w:t>baytida</w:t>
      </w:r>
      <w:proofErr w:type="gramEnd"/>
      <w:r>
        <w:rPr>
          <w:sz w:val="28"/>
          <w:lang w:val="en-US"/>
        </w:rPr>
        <w:t xml:space="preserve"> bayon etgan fikri ruboiylariga ham daxldordir. Bobur ruboiylaridan ayrimlarini keltirishning o’zi ularning qandayligini tasavvur etishga </w:t>
      </w:r>
      <w:proofErr w:type="gramStart"/>
      <w:r>
        <w:rPr>
          <w:sz w:val="28"/>
          <w:lang w:val="en-US"/>
        </w:rPr>
        <w:t>va</w:t>
      </w:r>
      <w:proofErr w:type="gramEnd"/>
      <w:r>
        <w:rPr>
          <w:sz w:val="28"/>
          <w:lang w:val="en-US"/>
        </w:rPr>
        <w:t xml:space="preserve"> tahlilu talqin etishga ko’maklashadi:</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Kim bor anga ilm tolibi – ilm kerak,</w:t>
      </w:r>
    </w:p>
    <w:p w:rsidR="000103F5" w:rsidRDefault="000103F5" w:rsidP="000103F5">
      <w:pPr>
        <w:spacing w:line="360" w:lineRule="auto"/>
        <w:jc w:val="both"/>
        <w:rPr>
          <w:sz w:val="28"/>
          <w:lang w:val="en-US"/>
        </w:rPr>
      </w:pPr>
      <w:r>
        <w:rPr>
          <w:sz w:val="28"/>
          <w:lang w:val="en-US"/>
        </w:rPr>
        <w:lastRenderedPageBreak/>
        <w:tab/>
      </w:r>
      <w:r>
        <w:rPr>
          <w:sz w:val="28"/>
          <w:lang w:val="en-US"/>
        </w:rPr>
        <w:tab/>
      </w:r>
      <w:r>
        <w:rPr>
          <w:sz w:val="28"/>
          <w:lang w:val="en-US"/>
        </w:rPr>
        <w:tab/>
      </w:r>
      <w:proofErr w:type="gramStart"/>
      <w:r>
        <w:rPr>
          <w:sz w:val="28"/>
          <w:lang w:val="en-US"/>
        </w:rPr>
        <w:t>O’rgangani ilm- tolibi ilm kerak.</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Men tolibi ilmu tolibilme yo’q,</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Men bormen ilm tolibi – ilm kerak.</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proofErr w:type="gramStart"/>
      <w:r>
        <w:rPr>
          <w:sz w:val="28"/>
          <w:lang w:val="en-US"/>
        </w:rPr>
        <w:t>(Bobur.</w:t>
      </w:r>
      <w:proofErr w:type="gramEnd"/>
      <w:r>
        <w:rPr>
          <w:sz w:val="28"/>
          <w:lang w:val="en-US"/>
        </w:rPr>
        <w:t xml:space="preserve"> </w:t>
      </w:r>
      <w:proofErr w:type="gramStart"/>
      <w:r>
        <w:rPr>
          <w:sz w:val="28"/>
          <w:lang w:val="en-US"/>
        </w:rPr>
        <w:t>Devon, 78-bet).</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Har kimki vafo qilsa, vafo topqusidur,</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Har kimki jafo qilsa, jafo topqusidur.</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Yaxshi kishi ko’rmagay yomonlik hargiz,</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proofErr w:type="gramStart"/>
      <w:r>
        <w:rPr>
          <w:sz w:val="28"/>
          <w:lang w:val="en-US"/>
        </w:rPr>
        <w:t>Har kimki yomon bo’lsa, jazo topqusidur.</w:t>
      </w:r>
      <w:proofErr w:type="gramEnd"/>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t>(Bobur. Devon, 72-bet).</w:t>
      </w:r>
    </w:p>
    <w:p w:rsidR="000103F5" w:rsidRPr="000103F5" w:rsidRDefault="000103F5" w:rsidP="000103F5">
      <w:pPr>
        <w:spacing w:line="360" w:lineRule="auto"/>
        <w:jc w:val="both"/>
        <w:rPr>
          <w:sz w:val="28"/>
          <w:lang w:val="en-US"/>
        </w:rPr>
      </w:pPr>
      <w:r>
        <w:rPr>
          <w:sz w:val="28"/>
          <w:lang w:val="en-US"/>
        </w:rPr>
        <w:t xml:space="preserve">Bobur devonida kichik masnaviy janridagi she’rlar ham bor. </w:t>
      </w:r>
      <w:r w:rsidRPr="000103F5">
        <w:rPr>
          <w:sz w:val="28"/>
          <w:lang w:val="en-US"/>
        </w:rPr>
        <w:t>Ularning ayrimlari «sabo» ga murojaat etib, oshiq holini yorga yetkazish iltimosi bilan boshlanadi:</w:t>
      </w:r>
    </w:p>
    <w:p w:rsidR="000103F5" w:rsidRDefault="000103F5" w:rsidP="000103F5">
      <w:pPr>
        <w:spacing w:line="360" w:lineRule="auto"/>
        <w:jc w:val="both"/>
        <w:rPr>
          <w:sz w:val="28"/>
          <w:lang w:val="en-US"/>
        </w:rPr>
      </w:pPr>
      <w:r w:rsidRPr="000103F5">
        <w:rPr>
          <w:sz w:val="28"/>
          <w:lang w:val="en-US"/>
        </w:rPr>
        <w:tab/>
      </w:r>
      <w:r w:rsidRPr="000103F5">
        <w:rPr>
          <w:sz w:val="28"/>
          <w:lang w:val="en-US"/>
        </w:rPr>
        <w:tab/>
      </w:r>
      <w:r w:rsidRPr="000103F5">
        <w:rPr>
          <w:sz w:val="28"/>
          <w:lang w:val="en-US"/>
        </w:rPr>
        <w:tab/>
      </w:r>
      <w:r>
        <w:rPr>
          <w:sz w:val="28"/>
          <w:lang w:val="en-US"/>
        </w:rPr>
        <w:t>Sabo, ul gul harimiga guzar qil,</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Mening holimdin ul gulga xabar qil.</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t>(Bobur. Devon 110-bet).</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Ey sabo yelmakni qo’yg’il, hazm qil,</w:t>
      </w:r>
    </w:p>
    <w:p w:rsidR="000103F5" w:rsidRDefault="000103F5" w:rsidP="000103F5">
      <w:pPr>
        <w:spacing w:line="360" w:lineRule="auto"/>
        <w:jc w:val="both"/>
        <w:rPr>
          <w:sz w:val="28"/>
          <w:lang w:val="en-US"/>
        </w:rPr>
      </w:pPr>
      <w:r>
        <w:rPr>
          <w:sz w:val="28"/>
          <w:lang w:val="en-US"/>
        </w:rPr>
        <w:tab/>
      </w:r>
      <w:r>
        <w:rPr>
          <w:sz w:val="28"/>
          <w:lang w:val="en-US"/>
        </w:rPr>
        <w:tab/>
      </w:r>
      <w:r>
        <w:rPr>
          <w:sz w:val="28"/>
          <w:lang w:val="en-US"/>
        </w:rPr>
        <w:tab/>
        <w:t>Sarvinozim ko’yi sori azm qil.</w:t>
      </w:r>
    </w:p>
    <w:p w:rsidR="000103F5" w:rsidRPr="000103F5" w:rsidRDefault="000103F5" w:rsidP="000103F5">
      <w:pPr>
        <w:spacing w:line="360" w:lineRule="auto"/>
        <w:jc w:val="both"/>
        <w:rPr>
          <w:sz w:val="28"/>
          <w:lang w:val="en-US"/>
        </w:rPr>
      </w:pPr>
      <w:r>
        <w:rPr>
          <w:sz w:val="28"/>
          <w:lang w:val="en-US"/>
        </w:rPr>
        <w:tab/>
      </w:r>
      <w:r>
        <w:rPr>
          <w:sz w:val="28"/>
          <w:lang w:val="en-US"/>
        </w:rPr>
        <w:tab/>
      </w:r>
      <w:r>
        <w:rPr>
          <w:sz w:val="28"/>
          <w:lang w:val="en-US"/>
        </w:rPr>
        <w:tab/>
      </w:r>
      <w:r>
        <w:rPr>
          <w:sz w:val="28"/>
          <w:lang w:val="en-US"/>
        </w:rPr>
        <w:tab/>
      </w:r>
      <w:r>
        <w:rPr>
          <w:sz w:val="28"/>
          <w:lang w:val="en-US"/>
        </w:rPr>
        <w:tab/>
      </w:r>
      <w:r w:rsidRPr="000103F5">
        <w:rPr>
          <w:sz w:val="28"/>
          <w:lang w:val="en-US"/>
        </w:rPr>
        <w:t>(Bobur, Devon, 116-bet).</w:t>
      </w:r>
    </w:p>
    <w:p w:rsidR="000103F5" w:rsidRPr="000103F5" w:rsidRDefault="000103F5" w:rsidP="000103F5">
      <w:pPr>
        <w:spacing w:line="360" w:lineRule="auto"/>
        <w:jc w:val="both"/>
        <w:rPr>
          <w:sz w:val="28"/>
          <w:lang w:val="en-US"/>
        </w:rPr>
      </w:pPr>
      <w:r w:rsidRPr="000103F5">
        <w:rPr>
          <w:sz w:val="28"/>
          <w:lang w:val="en-US"/>
        </w:rPr>
        <w:t>Boshqalari esa Boburning hasbiholi bayonidan iborat. Birinchi xil masnaviylar o’zbek adabiyoti tarixidagi nomanavislik an’anasini o’ziga xos tarzda davom ettiradi. Bu o’ziga xoslik ularning aniq tarixiy shaxs (jumladan, Bobur) holatining ifodasi ekanligi bilan belgilanadi.</w:t>
      </w:r>
    </w:p>
    <w:p w:rsidR="000103F5" w:rsidRPr="000103F5" w:rsidRDefault="000103F5" w:rsidP="000103F5">
      <w:pPr>
        <w:spacing w:line="360" w:lineRule="auto"/>
        <w:jc w:val="both"/>
        <w:rPr>
          <w:sz w:val="28"/>
          <w:lang w:val="en-US"/>
        </w:rPr>
      </w:pPr>
      <w:r w:rsidRPr="000103F5">
        <w:rPr>
          <w:sz w:val="28"/>
          <w:lang w:val="en-US"/>
        </w:rPr>
        <w:tab/>
        <w:t>Ikkinchi guruh masnaviylari esa Bobur hayoti va faoliyati bilan bog’liq bo’lgan voqyeaning she’riy bayonidan iborat. Masalan:</w:t>
      </w:r>
    </w:p>
    <w:p w:rsidR="000103F5" w:rsidRPr="000103F5" w:rsidRDefault="000103F5" w:rsidP="000103F5">
      <w:pPr>
        <w:spacing w:line="360" w:lineRule="auto"/>
        <w:jc w:val="both"/>
        <w:rPr>
          <w:sz w:val="28"/>
          <w:lang w:val="en-US"/>
        </w:rPr>
      </w:pPr>
      <w:r w:rsidRPr="000103F5">
        <w:rPr>
          <w:sz w:val="28"/>
          <w:lang w:val="en-US"/>
        </w:rPr>
        <w:tab/>
      </w:r>
      <w:r w:rsidRPr="000103F5">
        <w:rPr>
          <w:sz w:val="28"/>
          <w:lang w:val="en-US"/>
        </w:rPr>
        <w:tab/>
      </w:r>
      <w:r w:rsidRPr="000103F5">
        <w:rPr>
          <w:sz w:val="28"/>
          <w:lang w:val="en-US"/>
        </w:rPr>
        <w:tab/>
        <w:t>Qarosin yog’ining ko’rubturlar,</w:t>
      </w:r>
    </w:p>
    <w:p w:rsidR="000103F5" w:rsidRPr="000103F5" w:rsidRDefault="000103F5" w:rsidP="000103F5">
      <w:pPr>
        <w:spacing w:line="360" w:lineRule="auto"/>
        <w:jc w:val="both"/>
        <w:rPr>
          <w:sz w:val="28"/>
          <w:lang w:val="en-US"/>
        </w:rPr>
      </w:pPr>
      <w:r w:rsidRPr="000103F5">
        <w:rPr>
          <w:sz w:val="28"/>
          <w:lang w:val="en-US"/>
        </w:rPr>
        <w:tab/>
      </w:r>
      <w:r w:rsidRPr="000103F5">
        <w:rPr>
          <w:sz w:val="28"/>
          <w:lang w:val="en-US"/>
        </w:rPr>
        <w:tab/>
      </w:r>
      <w:r w:rsidRPr="000103F5">
        <w:rPr>
          <w:sz w:val="28"/>
          <w:lang w:val="en-US"/>
        </w:rPr>
        <w:tab/>
        <w:t>Dangu hayron boqib turubturlar.</w:t>
      </w:r>
    </w:p>
    <w:p w:rsidR="000103F5" w:rsidRPr="000103F5" w:rsidRDefault="000103F5" w:rsidP="000103F5">
      <w:pPr>
        <w:spacing w:line="360" w:lineRule="auto"/>
        <w:jc w:val="both"/>
        <w:rPr>
          <w:sz w:val="28"/>
          <w:lang w:val="en-US"/>
        </w:rPr>
      </w:pPr>
      <w:r w:rsidRPr="000103F5">
        <w:rPr>
          <w:sz w:val="28"/>
          <w:lang w:val="en-US"/>
        </w:rPr>
        <w:tab/>
      </w:r>
      <w:r w:rsidRPr="000103F5">
        <w:rPr>
          <w:sz w:val="28"/>
          <w:lang w:val="en-US"/>
        </w:rPr>
        <w:tab/>
      </w:r>
      <w:r w:rsidRPr="000103F5">
        <w:rPr>
          <w:sz w:val="28"/>
          <w:lang w:val="en-US"/>
        </w:rPr>
        <w:tab/>
        <w:t>Men yetib tez ul sori yurudum,</w:t>
      </w:r>
    </w:p>
    <w:p w:rsidR="000103F5" w:rsidRDefault="000103F5" w:rsidP="000103F5">
      <w:pPr>
        <w:spacing w:line="360" w:lineRule="auto"/>
        <w:jc w:val="both"/>
        <w:rPr>
          <w:sz w:val="28"/>
          <w:lang w:val="en-US"/>
        </w:rPr>
      </w:pPr>
      <w:r w:rsidRPr="000103F5">
        <w:rPr>
          <w:sz w:val="28"/>
          <w:lang w:val="en-US"/>
        </w:rPr>
        <w:tab/>
      </w:r>
      <w:r w:rsidRPr="000103F5">
        <w:rPr>
          <w:sz w:val="28"/>
          <w:lang w:val="en-US"/>
        </w:rPr>
        <w:tab/>
      </w:r>
      <w:r w:rsidRPr="000103F5">
        <w:rPr>
          <w:sz w:val="28"/>
          <w:lang w:val="en-US"/>
        </w:rPr>
        <w:tab/>
        <w:t>Yuru-yuru, deb ilgari yurudum…</w:t>
      </w:r>
    </w:p>
    <w:p w:rsidR="000103F5" w:rsidRDefault="000103F5" w:rsidP="000103F5">
      <w:pPr>
        <w:spacing w:line="360" w:lineRule="auto"/>
        <w:jc w:val="both"/>
        <w:rPr>
          <w:sz w:val="28"/>
          <w:lang w:val="en-US"/>
        </w:rPr>
      </w:pPr>
    </w:p>
    <w:p w:rsidR="000103F5" w:rsidRPr="000103F5" w:rsidRDefault="000103F5" w:rsidP="000103F5">
      <w:pPr>
        <w:spacing w:line="360" w:lineRule="auto"/>
        <w:jc w:val="right"/>
        <w:rPr>
          <w:sz w:val="28"/>
          <w:lang w:val="en-US"/>
        </w:rPr>
      </w:pPr>
    </w:p>
    <w:p w:rsidR="000103F5" w:rsidRPr="000103F5" w:rsidRDefault="000103F5" w:rsidP="000103F5">
      <w:pPr>
        <w:spacing w:line="360" w:lineRule="auto"/>
        <w:jc w:val="both"/>
        <w:rPr>
          <w:sz w:val="28"/>
          <w:lang w:val="en-US"/>
        </w:rPr>
      </w:pPr>
      <w:r w:rsidRPr="000103F5">
        <w:rPr>
          <w:sz w:val="28"/>
          <w:lang w:val="en-US"/>
        </w:rPr>
        <w:lastRenderedPageBreak/>
        <w:tab/>
        <w:t>Uchinchi guruh masnaviylariga xos xususiyat shundan iboratki, unda Boburning falsafiy-ijtimoiy mushohadalari umumlashtirilgan:</w:t>
      </w:r>
    </w:p>
    <w:p w:rsidR="000103F5" w:rsidRPr="000103F5" w:rsidRDefault="000103F5" w:rsidP="000103F5">
      <w:pPr>
        <w:spacing w:line="360" w:lineRule="auto"/>
        <w:jc w:val="both"/>
        <w:rPr>
          <w:sz w:val="28"/>
          <w:lang w:val="en-US"/>
        </w:rPr>
      </w:pPr>
      <w:r w:rsidRPr="000103F5">
        <w:rPr>
          <w:sz w:val="28"/>
          <w:lang w:val="en-US"/>
        </w:rPr>
        <w:tab/>
      </w:r>
      <w:r w:rsidRPr="000103F5">
        <w:rPr>
          <w:sz w:val="28"/>
          <w:lang w:val="en-US"/>
        </w:rPr>
        <w:tab/>
      </w:r>
      <w:r w:rsidRPr="000103F5">
        <w:rPr>
          <w:sz w:val="28"/>
          <w:lang w:val="en-US"/>
        </w:rPr>
        <w:tab/>
        <w:t>Bir kecha xotirim mushavvash edi,</w:t>
      </w:r>
    </w:p>
    <w:p w:rsidR="000103F5" w:rsidRPr="000103F5" w:rsidRDefault="000103F5" w:rsidP="000103F5">
      <w:pPr>
        <w:spacing w:line="360" w:lineRule="auto"/>
        <w:jc w:val="both"/>
        <w:rPr>
          <w:sz w:val="28"/>
          <w:lang w:val="en-US"/>
        </w:rPr>
      </w:pPr>
      <w:r w:rsidRPr="000103F5">
        <w:rPr>
          <w:sz w:val="28"/>
          <w:lang w:val="en-US"/>
        </w:rPr>
        <w:tab/>
      </w:r>
      <w:r w:rsidRPr="000103F5">
        <w:rPr>
          <w:sz w:val="28"/>
          <w:lang w:val="en-US"/>
        </w:rPr>
        <w:tab/>
      </w:r>
      <w:r w:rsidRPr="000103F5">
        <w:rPr>
          <w:sz w:val="28"/>
          <w:lang w:val="en-US"/>
        </w:rPr>
        <w:tab/>
        <w:t>Ko’zda suv, ko’nglim ichra otash edi.</w:t>
      </w:r>
    </w:p>
    <w:p w:rsidR="000103F5" w:rsidRDefault="000103F5" w:rsidP="000103F5">
      <w:pPr>
        <w:spacing w:line="360" w:lineRule="auto"/>
        <w:jc w:val="both"/>
        <w:rPr>
          <w:sz w:val="28"/>
        </w:rPr>
      </w:pPr>
      <w:r w:rsidRPr="000103F5">
        <w:rPr>
          <w:sz w:val="28"/>
          <w:lang w:val="en-US"/>
        </w:rPr>
        <w:tab/>
      </w:r>
      <w:r w:rsidRPr="000103F5">
        <w:rPr>
          <w:sz w:val="28"/>
          <w:lang w:val="en-US"/>
        </w:rPr>
        <w:tab/>
      </w:r>
      <w:r w:rsidRPr="000103F5">
        <w:rPr>
          <w:sz w:val="28"/>
          <w:lang w:val="en-US"/>
        </w:rPr>
        <w:tab/>
      </w:r>
      <w:r w:rsidRPr="000103F5">
        <w:rPr>
          <w:sz w:val="28"/>
          <w:lang w:val="en-US"/>
        </w:rPr>
        <w:tab/>
      </w:r>
      <w:r w:rsidRPr="000103F5">
        <w:rPr>
          <w:sz w:val="28"/>
          <w:lang w:val="en-US"/>
        </w:rPr>
        <w:tab/>
      </w:r>
      <w:r>
        <w:rPr>
          <w:sz w:val="28"/>
        </w:rPr>
        <w:t>(Bobur. Devon, 118-bet).</w:t>
      </w:r>
    </w:p>
    <w:p w:rsidR="000103F5" w:rsidRDefault="000103F5" w:rsidP="000103F5">
      <w:pPr>
        <w:spacing w:line="360" w:lineRule="auto"/>
        <w:jc w:val="both"/>
        <w:rPr>
          <w:sz w:val="28"/>
        </w:rPr>
      </w:pPr>
      <w:r>
        <w:rPr>
          <w:sz w:val="28"/>
        </w:rPr>
        <w:tab/>
        <w:t>Bu masnaviyda insonni o’zligini tanish, o’zining yaratilishidan asl muddao nimaligini anglash, Tangri taolo ma’rifatini dark etish va iymon-e’tiqodni mustahkamlashga da’vat etish kabi muhim masala qalamga olingan.</w:t>
      </w:r>
    </w:p>
    <w:p w:rsidR="000103F5" w:rsidRDefault="000103F5" w:rsidP="000103F5">
      <w:pPr>
        <w:spacing w:line="360" w:lineRule="auto"/>
      </w:pPr>
    </w:p>
    <w:p w:rsidR="000103F5" w:rsidRPr="000103F5" w:rsidRDefault="000103F5" w:rsidP="000103F5">
      <w:pPr>
        <w:spacing w:line="360" w:lineRule="auto"/>
        <w:rPr>
          <w:rFonts w:ascii="Arial Rounded MT Bold" w:hAnsi="Arial Rounded MT Bold"/>
          <w:sz w:val="28"/>
          <w:szCs w:val="28"/>
        </w:rPr>
      </w:pPr>
    </w:p>
    <w:p w:rsidR="001E6E44" w:rsidRPr="000103F5" w:rsidRDefault="001E6E44" w:rsidP="000103F5">
      <w:pPr>
        <w:spacing w:line="360" w:lineRule="auto"/>
        <w:rPr>
          <w:rFonts w:ascii="Arial Rounded MT Bold" w:hAnsi="Arial Rounded MT Bold"/>
          <w:sz w:val="28"/>
          <w:szCs w:val="28"/>
        </w:rPr>
      </w:pPr>
    </w:p>
    <w:sectPr w:rsidR="001E6E44" w:rsidRPr="000103F5" w:rsidSect="000103F5">
      <w:pgSz w:w="11906" w:h="16838"/>
      <w:pgMar w:top="1134" w:right="850" w:bottom="1134" w:left="126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Rockwell Extra Bold">
    <w:altName w:val="Century"/>
    <w:panose1 w:val="02020803070505020304"/>
    <w:charset w:val="00"/>
    <w:family w:val="roman"/>
    <w:pitch w:val="variable"/>
    <w:sig w:usb0="00000003" w:usb1="00000000" w:usb2="00000000" w:usb3="00000000" w:csb0="00000001" w:csb1="00000000"/>
  </w:font>
  <w:font w:name="Arial Rounded MT Bold">
    <w:altName w:val="Calibri"/>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stylePaneFormatFilter w:val="3F01"/>
  <w:defaultTabStop w:val="708"/>
  <w:characterSpacingControl w:val="doNotCompress"/>
  <w:compat/>
  <w:rsids>
    <w:rsidRoot w:val="001E6E44"/>
    <w:rsid w:val="000103F5"/>
    <w:rsid w:val="000F4FE2"/>
    <w:rsid w:val="001E6E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link w:val="a4"/>
    <w:qFormat/>
    <w:rsid w:val="000103F5"/>
    <w:pPr>
      <w:ind w:firstLine="708"/>
      <w:jc w:val="center"/>
    </w:pPr>
    <w:rPr>
      <w:b/>
      <w:bCs/>
      <w:sz w:val="28"/>
      <w:lang w:val="en-US"/>
    </w:rPr>
  </w:style>
  <w:style w:type="character" w:customStyle="1" w:styleId="a4">
    <w:name w:val="Название Знак"/>
    <w:basedOn w:val="a0"/>
    <w:link w:val="a3"/>
    <w:rsid w:val="000103F5"/>
    <w:rPr>
      <w:b/>
      <w:bCs/>
      <w:sz w:val="28"/>
      <w:szCs w:val="24"/>
      <w:lang w:val="en-US"/>
    </w:rPr>
  </w:style>
</w:styles>
</file>

<file path=word/webSettings.xml><?xml version="1.0" encoding="utf-8"?>
<w:webSettings xmlns:r="http://schemas.openxmlformats.org/officeDocument/2006/relationships" xmlns:w="http://schemas.openxmlformats.org/wordprocessingml/2006/main">
  <w:divs>
    <w:div w:id="157145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2429</Words>
  <Characters>13849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Zahiriddin Muhammad Bobur</vt:lpstr>
    </vt:vector>
  </TitlesOfParts>
  <Company>138-uy</Company>
  <LinksUpToDate>false</LinksUpToDate>
  <CharactersWithSpaces>16246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Zahiriddin Muhammad Bobur</dc:title>
  <dc:subject/>
  <dc:creator>Bekzod</dc:creator>
  <cp:keywords/>
  <dc:description/>
  <cp:lastModifiedBy>Admin</cp:lastModifiedBy>
  <cp:revision>2</cp:revision>
  <cp:lastPrinted>2009-12-23T14:02:00Z</cp:lastPrinted>
  <dcterms:created xsi:type="dcterms:W3CDTF">2011-04-20T11:27:00Z</dcterms:created>
  <dcterms:modified xsi:type="dcterms:W3CDTF">2011-04-20T11:27:00Z</dcterms:modified>
</cp:coreProperties>
</file>